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61709" w:rsidRDefault="00161709" w:rsidP="00161709">
      <w:pPr>
        <w:spacing w:before="100" w:beforeAutospacing="1" w:after="100" w:afterAutospacing="1" w:line="240" w:lineRule="auto"/>
        <w:contextualSpacing/>
        <w:jc w:val="right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31.10.2025</w:t>
      </w:r>
    </w:p>
    <w:p w:rsidR="00B57603" w:rsidRPr="00E01F6D" w:rsidRDefault="00B57603" w:rsidP="00B57603">
      <w:pPr>
        <w:spacing w:before="100" w:beforeAutospacing="1" w:after="100" w:afterAutospacing="1" w:line="240" w:lineRule="auto"/>
        <w:contextualSpacing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E01F6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СОБСТВЕННИКАМ ПОМЕЩЕНИЙ </w:t>
      </w:r>
    </w:p>
    <w:p w:rsidR="00FB3AB1" w:rsidRPr="00E01F6D" w:rsidRDefault="000F471F" w:rsidP="000F471F">
      <w:pPr>
        <w:spacing w:before="100" w:beforeAutospacing="1" w:after="100" w:afterAutospacing="1" w:line="240" w:lineRule="auto"/>
        <w:contextualSpacing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E01F6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МНОГОКВАРТИРНОГО ДОМА, РАСПОЛОЖЕННОГО ПО АДРЕСУ:</w:t>
      </w:r>
    </w:p>
    <w:p w:rsidR="00B57603" w:rsidRPr="00E01F6D" w:rsidRDefault="00B57603" w:rsidP="00B57603">
      <w:pPr>
        <w:spacing w:before="100" w:beforeAutospacing="1" w:after="100" w:afterAutospacing="1" w:line="240" w:lineRule="auto"/>
        <w:contextualSpacing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B57603" w:rsidRPr="00E01F6D" w:rsidRDefault="00B57603" w:rsidP="00B57603">
      <w:pPr>
        <w:spacing w:before="100" w:beforeAutospacing="1" w:after="100" w:afterAutospacing="1" w:line="240" w:lineRule="auto"/>
        <w:contextualSpacing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</w:pPr>
      <w:r w:rsidRPr="00E01F6D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 xml:space="preserve">Г.О. НАЛЬЧИК, УЛ. </w:t>
      </w:r>
      <w:r w:rsidR="00833124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К</w:t>
      </w:r>
      <w:r w:rsidR="0039023A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ИРОВА</w:t>
      </w:r>
      <w:r w:rsidRPr="00E01F6D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 xml:space="preserve">, ДОМ </w:t>
      </w:r>
      <w:r w:rsidR="0093195B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1</w:t>
      </w:r>
      <w:r w:rsidR="00212258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7</w:t>
      </w:r>
    </w:p>
    <w:p w:rsidR="00B57603" w:rsidRPr="00E01F6D" w:rsidRDefault="00B57603" w:rsidP="00FB3AB1">
      <w:pPr>
        <w:spacing w:before="100" w:beforeAutospacing="1" w:after="100" w:afterAutospacing="1" w:line="240" w:lineRule="auto"/>
        <w:ind w:firstLine="709"/>
        <w:contextualSpacing/>
        <w:jc w:val="both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FB3AB1" w:rsidRPr="00E01F6D" w:rsidRDefault="00FB3AB1" w:rsidP="00FB3AB1">
      <w:pPr>
        <w:spacing w:before="100" w:beforeAutospacing="1" w:after="100" w:afterAutospacing="1" w:line="240" w:lineRule="auto"/>
        <w:contextualSpacing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E01F6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ПРЕДЛОЖЕНИЕ </w:t>
      </w:r>
    </w:p>
    <w:p w:rsidR="00FB3AB1" w:rsidRPr="00E01F6D" w:rsidRDefault="00FB3AB1" w:rsidP="00FB3AB1">
      <w:pPr>
        <w:spacing w:before="100" w:beforeAutospacing="1" w:after="100" w:afterAutospacing="1" w:line="240" w:lineRule="auto"/>
        <w:contextualSpacing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E01F6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О ПРОВЕДЕНИИ КАПИТАЛЬНОГО РЕМОНТА </w:t>
      </w:r>
    </w:p>
    <w:p w:rsidR="00FB3AB1" w:rsidRPr="00E01F6D" w:rsidRDefault="00FB3AB1" w:rsidP="00FB3AB1">
      <w:pPr>
        <w:spacing w:before="100" w:beforeAutospacing="1" w:after="100" w:afterAutospacing="1" w:line="240" w:lineRule="auto"/>
        <w:contextualSpacing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E01F6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ОБЩЕГО ИМУЩЕСТВА В МНОГОКВАРТИРНОМ ДОМЕ</w:t>
      </w:r>
    </w:p>
    <w:p w:rsidR="00FB3AB1" w:rsidRPr="00E01F6D" w:rsidRDefault="00FB3AB1" w:rsidP="00FB3AB1">
      <w:pPr>
        <w:spacing w:before="100" w:beforeAutospacing="1" w:after="100" w:afterAutospacing="1" w:line="240" w:lineRule="auto"/>
        <w:contextualSpacing/>
        <w:jc w:val="center"/>
        <w:outlineLvl w:val="2"/>
        <w:rPr>
          <w:rFonts w:ascii="Times New Roman" w:eastAsia="Times New Roman" w:hAnsi="Times New Roman" w:cs="Times New Roman"/>
          <w:b/>
          <w:bCs/>
          <w:sz w:val="16"/>
          <w:szCs w:val="16"/>
          <w:lang w:eastAsia="ru-RU"/>
        </w:rPr>
      </w:pPr>
    </w:p>
    <w:p w:rsidR="00FB3AB1" w:rsidRDefault="00B57603" w:rsidP="00B57603">
      <w:pPr>
        <w:spacing w:before="100" w:beforeAutospacing="1" w:after="100" w:afterAutospacing="1" w:line="240" w:lineRule="auto"/>
        <w:ind w:firstLine="709"/>
        <w:contextualSpacing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Уважаемые собственники!</w:t>
      </w:r>
    </w:p>
    <w:p w:rsidR="00B57603" w:rsidRPr="00E01F6D" w:rsidRDefault="00B57603" w:rsidP="00FB3AB1">
      <w:pPr>
        <w:spacing w:before="100" w:beforeAutospacing="1" w:after="100" w:afterAutospacing="1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bCs/>
          <w:sz w:val="16"/>
          <w:szCs w:val="16"/>
          <w:lang w:eastAsia="ru-RU"/>
        </w:rPr>
      </w:pPr>
    </w:p>
    <w:p w:rsidR="00B57603" w:rsidRPr="003B078C" w:rsidRDefault="00B57603" w:rsidP="00FB3AB1">
      <w:pPr>
        <w:spacing w:before="100" w:beforeAutospacing="1" w:after="100" w:afterAutospacing="1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3B078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Региональный оператор капитального ремонта сообщает Вам, что в соответствии с </w:t>
      </w:r>
      <w:r w:rsidR="00980D71" w:rsidRPr="003B078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краткосрочным планом реализации республиканской Программы капитального ремонта многоквартирных домов, </w:t>
      </w:r>
      <w:r w:rsidR="000F471F" w:rsidRPr="003B078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проведение</w:t>
      </w:r>
      <w:r w:rsidR="00980D71" w:rsidRPr="003B078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работ по капитальному ремонт Вашего дома намечено на 202</w:t>
      </w:r>
      <w:r w:rsidR="002A5913" w:rsidRPr="003B078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6</w:t>
      </w:r>
      <w:r w:rsidR="00980D71" w:rsidRPr="003B078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год.</w:t>
      </w:r>
    </w:p>
    <w:p w:rsidR="00B57603" w:rsidRPr="003B078C" w:rsidRDefault="00B57603" w:rsidP="00FB3AB1">
      <w:pPr>
        <w:spacing w:before="100" w:beforeAutospacing="1" w:after="100" w:afterAutospacing="1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FB3AB1" w:rsidRPr="003B078C" w:rsidRDefault="00FB3AB1" w:rsidP="00333C64">
      <w:pPr>
        <w:spacing w:before="100" w:beforeAutospacing="1" w:after="100" w:afterAutospacing="1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3B078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Необходимый перечень </w:t>
      </w:r>
      <w:r w:rsidR="00887C88" w:rsidRPr="003B078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планируемых к проведению </w:t>
      </w:r>
      <w:r w:rsidRPr="003B078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работ и (или) услуг по капитальному </w:t>
      </w:r>
      <w:r w:rsidR="00887C88" w:rsidRPr="003B078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ремонту общего имущества в многоквартирном доме, в соответствии с Региональной программой капитального ремонта общего имущества в многоквартирных домах Кабардино-Балкарской Республики на 2014-204</w:t>
      </w:r>
      <w:r w:rsidR="00FD5F1B" w:rsidRPr="00FD5F1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9</w:t>
      </w:r>
      <w:r w:rsidR="00887C88" w:rsidRPr="003B078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годы, утвержденной Постановлением Правительства Кабардино-Балкарской Республики от 25.03.2014 №42-ПП</w:t>
      </w:r>
      <w:r w:rsidR="00333C64" w:rsidRPr="003B078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, </w:t>
      </w:r>
      <w:r w:rsidR="00FD5F1B" w:rsidRPr="00FD5F1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,</w:t>
      </w:r>
      <w:r w:rsidR="00FD5F1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будет определен по результатам</w:t>
      </w:r>
      <w:r w:rsidR="00333C64" w:rsidRPr="003B078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технического обследования в соответствии с постановлением ПП№ 169 от 29.10.24 г. «Об утверждении Порядка организации проведения обследования технического состояния многоквартирных домов, включенных в региональную программу капитального ремонта общего имущества в многоквартирных домах, и Порядка учета результатов обследования технического состояния многоквартирных домов, включенных в региональную программу капитального ремонта общего имущества в многоквартирных домах, при подготовке и утверждении такой программы или внесении в нее изменений»</w:t>
      </w:r>
      <w:r w:rsidR="00FD5F1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из видов работ предусмотренных ст.166 ЖК РФ за счет минимального взноса.</w:t>
      </w:r>
    </w:p>
    <w:p w:rsidR="00887C88" w:rsidRPr="003B078C" w:rsidRDefault="00887C88" w:rsidP="00FD5F1B">
      <w:p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FB3AB1" w:rsidRPr="003B078C" w:rsidRDefault="00FB3AB1" w:rsidP="00FB3AB1">
      <w:pPr>
        <w:spacing w:before="100" w:beforeAutospacing="1" w:after="100" w:afterAutospacing="1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3B078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Срок </w:t>
      </w:r>
      <w:r w:rsidR="00887C88" w:rsidRPr="003B078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проведения работ 2026 год.</w:t>
      </w:r>
    </w:p>
    <w:p w:rsidR="00FD5F1B" w:rsidRDefault="00FD5F1B" w:rsidP="00FB3AB1">
      <w:pPr>
        <w:spacing w:before="100" w:beforeAutospacing="1" w:after="100" w:afterAutospacing="1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Стоимость работ будет определена в соответствии с утвержденными предельными </w:t>
      </w:r>
      <w:r w:rsidR="009D40F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стоимостями на 2026 год по каждому виду работ отдельно.</w:t>
      </w:r>
    </w:p>
    <w:p w:rsidR="009D40F7" w:rsidRDefault="009D40F7" w:rsidP="00FB3AB1">
      <w:pPr>
        <w:spacing w:before="100" w:beforeAutospacing="1" w:after="100" w:afterAutospacing="1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B57603" w:rsidRPr="003B078C" w:rsidRDefault="00FB3AB1" w:rsidP="00FB3AB1">
      <w:pPr>
        <w:spacing w:before="100" w:beforeAutospacing="1" w:after="100" w:afterAutospacing="1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078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Порядок и источники финансирования капитального ремонта:</w:t>
      </w:r>
      <w:r w:rsidR="00B57603" w:rsidRPr="003B078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соответствии с частью 1 статьи 182 Жилищного кодекса РФ финансирование капитального ремонта общего имущества в многоквартирном доме осуществляется за счет средств фонда капитального ре</w:t>
      </w:r>
      <w:r w:rsidR="00B57603"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>монта, сформированного на счете регионального оператора</w:t>
      </w:r>
      <w:r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 счет уплаченных собственниками помещений в </w:t>
      </w:r>
      <w:r w:rsidR="00B57603"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вашем </w:t>
      </w:r>
      <w:r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многоквартирном доме взносов на капитальный ремонт, а в случае недостаточности этих средств – за счет средств </w:t>
      </w:r>
      <w:r w:rsidR="00B57603"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>регионального оператора</w:t>
      </w:r>
      <w:r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полученных за счет платежей собственников помещений в других многоквартирных домах, формирующих фонды капитального ремонта на счете </w:t>
      </w:r>
      <w:r w:rsidR="00B57603"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>регионального оператора</w:t>
      </w:r>
      <w:r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>, а также за счет иных не запрещенных законом средств.</w:t>
      </w:r>
    </w:p>
    <w:p w:rsidR="00FB3AB1" w:rsidRPr="003B078C" w:rsidRDefault="00FB3AB1" w:rsidP="00FB3AB1">
      <w:pPr>
        <w:spacing w:before="100" w:beforeAutospacing="1" w:after="100" w:afterAutospacing="1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Возмещение </w:t>
      </w:r>
      <w:r w:rsidR="00B57603"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>региональному оператор</w:t>
      </w:r>
      <w:r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 средств, израсходованных на капитальный ремонт, в сумме, превышающей размер сформированного фонда капитального ремонта, осуществляется за счет последующих взносов на капитальный ремонт собственников помещений в </w:t>
      </w:r>
      <w:r w:rsidR="00B57603"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вашем </w:t>
      </w:r>
      <w:r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>многоквартирном доме.</w:t>
      </w:r>
    </w:p>
    <w:p w:rsidR="00FB3AB1" w:rsidRPr="003B078C" w:rsidRDefault="00FB3AB1" w:rsidP="00FB3AB1">
      <w:pPr>
        <w:spacing w:before="100" w:beforeAutospacing="1" w:after="100" w:afterAutospacing="1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078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Приемка оказанных услуг, выполненных работ:</w:t>
      </w:r>
      <w:r w:rsidR="00B57603" w:rsidRPr="003B078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="00B57603" w:rsidRPr="003B078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региональный оператор</w:t>
      </w:r>
      <w:r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включает в состав комиссии по приемке оказанных услуг, выполненных работ, лицо, </w:t>
      </w:r>
      <w:r w:rsidR="00B57603"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либо </w:t>
      </w:r>
      <w:r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>лиц, уполномоченных решением общего собрания собственников помещений в многоквартирном доме от имени всех собственников помещений в доме участвовать в приемке оказанных услуг и (или) выполненных работ по капитальному ремонту, в том числе подписывать соответствующие акты.</w:t>
      </w:r>
    </w:p>
    <w:p w:rsidR="00980D71" w:rsidRPr="003B078C" w:rsidRDefault="00980D71" w:rsidP="00B57603">
      <w:pPr>
        <w:spacing w:before="100" w:beforeAutospacing="1" w:after="100" w:afterAutospacing="1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соответствии с требованиями ст. 189 Жилищного кодекса Российской Федерации предлагаем Вам принять решение о проведении капитального ремонта.</w:t>
      </w:r>
    </w:p>
    <w:p w:rsidR="00E01F6D" w:rsidRPr="003B078C" w:rsidRDefault="00B57603" w:rsidP="00E01F6D">
      <w:pPr>
        <w:spacing w:before="100" w:beforeAutospacing="1" w:after="100" w:afterAutospacing="1" w:line="240" w:lineRule="auto"/>
        <w:ind w:firstLine="709"/>
        <w:contextualSpacing/>
        <w:jc w:val="both"/>
        <w:rPr>
          <w:rStyle w:val="a3"/>
          <w:rFonts w:ascii="Times New Roman" w:hAnsi="Times New Roman" w:cs="Times New Roman"/>
          <w:sz w:val="24"/>
          <w:szCs w:val="24"/>
        </w:rPr>
      </w:pPr>
      <w:r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Проект протокола общего собрания собственников можно скачать с страницы регионального оператора в сети ИНТЕРНЕТ по адресу: </w:t>
      </w:r>
      <w:hyperlink r:id="rId5" w:history="1">
        <w:r w:rsidRPr="003B078C">
          <w:rPr>
            <w:rStyle w:val="a3"/>
            <w:rFonts w:ascii="Times New Roman" w:hAnsi="Times New Roman" w:cs="Times New Roman"/>
            <w:sz w:val="24"/>
            <w:szCs w:val="24"/>
          </w:rPr>
          <w:t>https://kapremontkbr.ru/</w:t>
        </w:r>
      </w:hyperlink>
    </w:p>
    <w:p w:rsidR="00A33BD1" w:rsidRPr="003B078C" w:rsidRDefault="00A33BD1" w:rsidP="00A33BD1">
      <w:pPr>
        <w:ind w:left="-284"/>
        <w:jc w:val="right"/>
        <w:rPr>
          <w:rFonts w:ascii="Times New Roman" w:hAnsi="Times New Roman" w:cs="Times New Roman"/>
          <w:b/>
          <w:i/>
          <w:sz w:val="24"/>
          <w:szCs w:val="24"/>
          <w:u w:val="single"/>
        </w:rPr>
      </w:pPr>
    </w:p>
    <w:p w:rsidR="00333C64" w:rsidRPr="003B078C" w:rsidRDefault="00333C64" w:rsidP="00333C64">
      <w:pPr>
        <w:ind w:left="567"/>
        <w:rPr>
          <w:rFonts w:ascii="Times New Roman" w:hAnsi="Times New Roman" w:cs="Times New Roman"/>
          <w:b/>
          <w:sz w:val="24"/>
          <w:szCs w:val="24"/>
        </w:rPr>
      </w:pPr>
      <w:r w:rsidRPr="003B078C">
        <w:rPr>
          <w:rFonts w:ascii="Times New Roman" w:hAnsi="Times New Roman" w:cs="Times New Roman"/>
          <w:b/>
          <w:sz w:val="24"/>
          <w:szCs w:val="24"/>
        </w:rPr>
        <w:t>Порядок и сроки рассмотрения настоящего предложения.</w:t>
      </w:r>
    </w:p>
    <w:p w:rsidR="00333C64" w:rsidRPr="003B078C" w:rsidRDefault="00333C64" w:rsidP="00A97122">
      <w:pPr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3B078C">
        <w:rPr>
          <w:rFonts w:ascii="Times New Roman" w:hAnsi="Times New Roman" w:cs="Times New Roman"/>
          <w:sz w:val="24"/>
          <w:szCs w:val="24"/>
        </w:rPr>
        <w:t xml:space="preserve">    Согласно части 4 статьи 189 Жилищного кодекса Российской Федерации собственники помещений в многоквартирном доме не позднее чем через 3 месяца с момента получения данных предложений, обязаны рассмотреть указанные предложения и принять на общем собрании решение о проведении капитального ремонта общего имущества многоквартирного дома.</w:t>
      </w:r>
    </w:p>
    <w:p w:rsidR="00333C64" w:rsidRPr="003B078C" w:rsidRDefault="00333C64" w:rsidP="00A97122">
      <w:pPr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3B078C">
        <w:rPr>
          <w:rFonts w:ascii="Times New Roman" w:hAnsi="Times New Roman" w:cs="Times New Roman"/>
          <w:sz w:val="24"/>
          <w:szCs w:val="24"/>
        </w:rPr>
        <w:t xml:space="preserve">     Принятое решение о проведении капитального ремонта должно соответствовать части 1 статьи 46, части 5 статьи 189 Жилищного кодекса Российской Федерации. </w:t>
      </w:r>
    </w:p>
    <w:p w:rsidR="00333C64" w:rsidRPr="003B078C" w:rsidRDefault="00333C64" w:rsidP="00A97122">
      <w:pPr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3B078C">
        <w:rPr>
          <w:rFonts w:ascii="Times New Roman" w:hAnsi="Times New Roman" w:cs="Times New Roman"/>
          <w:sz w:val="24"/>
          <w:szCs w:val="24"/>
        </w:rPr>
        <w:t xml:space="preserve">     В течение 5 дней со дня принятия решения о проведении капитального ремонта общего имущества многоквартирного дома и оформления его протоколом собственники направляют протокол в Региональный Фонд капитального ремонта МКД.</w:t>
      </w:r>
    </w:p>
    <w:p w:rsidR="00333C64" w:rsidRPr="003B078C" w:rsidRDefault="00333C64" w:rsidP="00A97122">
      <w:pPr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3B078C">
        <w:rPr>
          <w:rFonts w:ascii="Times New Roman" w:hAnsi="Times New Roman" w:cs="Times New Roman"/>
          <w:sz w:val="24"/>
          <w:szCs w:val="24"/>
        </w:rPr>
        <w:t xml:space="preserve">     В случае, если в срок не позднее чем через 3 месяца с момента получения настоящих предложений собственники помещений в многоквартирном доме не приняли решение о проведении капитального ремонта общего имущества в этом многоквартирном доме, либо не сообщили о его принятии в Региональный Фонд капитального ремонта МКД, либо принятое решение не соответствует части 5 статьи 189 Жилищного кодекса Российской Федерации, орган местного самоуправления принимает решение о проведении такого капитального ремонта в соответствии с Региональной программой капитального ремонта общего имущества в многоквартирных домах Кабардино-Балкарской Республики на 2014-2043 годы, утвержденной Постановлением Правительства Кабардино-Балкарской Республики от 25.03.2014 №42-ПП, и предложениями Регионального Фонда капитального ремонта МКД.</w:t>
      </w:r>
    </w:p>
    <w:p w:rsidR="00333C64" w:rsidRPr="003B078C" w:rsidRDefault="00333C64" w:rsidP="00333C64">
      <w:pPr>
        <w:ind w:left="567"/>
        <w:rPr>
          <w:rFonts w:ascii="Times New Roman" w:hAnsi="Times New Roman" w:cs="Times New Roman"/>
          <w:b/>
          <w:sz w:val="24"/>
          <w:szCs w:val="24"/>
        </w:rPr>
      </w:pPr>
      <w:r w:rsidRPr="003B078C">
        <w:rPr>
          <w:rFonts w:ascii="Times New Roman" w:hAnsi="Times New Roman" w:cs="Times New Roman"/>
          <w:b/>
          <w:sz w:val="24"/>
          <w:szCs w:val="24"/>
        </w:rPr>
        <w:t>Необходимые условия для проведения капитального ремонта.</w:t>
      </w:r>
    </w:p>
    <w:p w:rsidR="00333C64" w:rsidRPr="003B078C" w:rsidRDefault="006417F9" w:rsidP="00A97122">
      <w:pPr>
        <w:ind w:left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333C64" w:rsidRPr="003B078C">
        <w:rPr>
          <w:rFonts w:ascii="Times New Roman" w:hAnsi="Times New Roman" w:cs="Times New Roman"/>
          <w:sz w:val="24"/>
          <w:szCs w:val="24"/>
        </w:rPr>
        <w:t xml:space="preserve">В соответствии с </w:t>
      </w:r>
      <w:proofErr w:type="spellStart"/>
      <w:r w:rsidR="00333C64" w:rsidRPr="003B078C">
        <w:rPr>
          <w:rFonts w:ascii="Times New Roman" w:hAnsi="Times New Roman" w:cs="Times New Roman"/>
          <w:sz w:val="24"/>
          <w:szCs w:val="24"/>
        </w:rPr>
        <w:t>пп</w:t>
      </w:r>
      <w:proofErr w:type="spellEnd"/>
      <w:r w:rsidR="00333C64" w:rsidRPr="003B078C">
        <w:rPr>
          <w:rFonts w:ascii="Times New Roman" w:hAnsi="Times New Roman" w:cs="Times New Roman"/>
          <w:sz w:val="24"/>
          <w:szCs w:val="24"/>
        </w:rPr>
        <w:t xml:space="preserve"> «е» п. 34 Постановления Правительства РФ от 6 мая 2011 года №354 «О предоставлении коммунальных услуг собственникам и пользователям помещений в многоквартирных домах и жилых домов», собственники помещений в МКД обязаны допускать представителей исполнения работ (в том числе работников аварийных служб), представителей органов государственного контроля и надзора в занимаемое жилое или нежилое помещение для осмотра технического и санитарного состояния внутриквартирного оборудования в заранее согласованное с исполнителем время, но не чаще 1 раза в 3 месяца, для проверки устранения недостатков предоставления коммунальных услуг и выполнения необходимых ремонтных работ – по мере необходимости, а для ликвидации аварий – в любое время.</w:t>
      </w:r>
    </w:p>
    <w:p w:rsidR="00333C64" w:rsidRPr="003B078C" w:rsidRDefault="006417F9" w:rsidP="00A97122">
      <w:pPr>
        <w:ind w:left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   </w:t>
      </w:r>
      <w:proofErr w:type="spellStart"/>
      <w:r w:rsidR="00333C64" w:rsidRPr="003B078C">
        <w:rPr>
          <w:rFonts w:ascii="Times New Roman" w:hAnsi="Times New Roman" w:cs="Times New Roman"/>
          <w:sz w:val="24"/>
          <w:szCs w:val="24"/>
        </w:rPr>
        <w:t>Непредоставление</w:t>
      </w:r>
      <w:proofErr w:type="spellEnd"/>
      <w:r w:rsidR="00333C64" w:rsidRPr="003B078C">
        <w:rPr>
          <w:rFonts w:ascii="Times New Roman" w:hAnsi="Times New Roman" w:cs="Times New Roman"/>
          <w:sz w:val="24"/>
          <w:szCs w:val="24"/>
        </w:rPr>
        <w:t xml:space="preserve"> доступа для проведения капитального ремонта является основанием для переноса срока проведения капитального ремонта по инициативе Фонда на более поздний период в порядке и на условиях, предусмотренных Порядком определения невозможности оказания услуг и(или) выполнения работ по капитальному ремонту общего имущества в многоквартирном доме в связи с воспрепятствованием таким оказанию услуг и(или) выполнению работ и установления фактов воспрепятствованием таким оказанию услуг и(или) выполнению работ по капитальному ремонту, утвержденным Постановлением Правительства Кабардино-Балкарской Республики </w:t>
      </w:r>
      <w:r w:rsidR="00A97122" w:rsidRPr="003B078C">
        <w:rPr>
          <w:rFonts w:ascii="Times New Roman" w:hAnsi="Times New Roman" w:cs="Times New Roman"/>
          <w:sz w:val="24"/>
          <w:szCs w:val="24"/>
        </w:rPr>
        <w:t>ПП№25 от 03.03.2016 г.</w:t>
      </w:r>
      <w:r w:rsidR="00A97122" w:rsidRPr="003B078C">
        <w:rPr>
          <w:rFonts w:ascii="Times New Roman" w:hAnsi="Times New Roman" w:cs="Times New Roman"/>
          <w:color w:val="22272F"/>
          <w:sz w:val="24"/>
          <w:szCs w:val="24"/>
          <w:shd w:val="clear" w:color="auto" w:fill="FFFFFF"/>
        </w:rPr>
        <w:t xml:space="preserve"> </w:t>
      </w:r>
      <w:r w:rsidR="00A97122" w:rsidRPr="003B078C">
        <w:rPr>
          <w:rFonts w:ascii="Times New Roman" w:hAnsi="Times New Roman" w:cs="Times New Roman"/>
          <w:sz w:val="24"/>
          <w:szCs w:val="24"/>
        </w:rPr>
        <w:t>"Об утверждении Порядка установления необходимости проведения капитального ремонта общего имущества многоквартирных домов</w:t>
      </w:r>
      <w:r w:rsidR="00A97122" w:rsidRPr="003B078C">
        <w:rPr>
          <w:rFonts w:ascii="Times New Roman" w:hAnsi="Times New Roman" w:cs="Times New Roman"/>
          <w:sz w:val="24"/>
          <w:szCs w:val="24"/>
        </w:rPr>
        <w:br/>
        <w:t>в Кабардино-Балкарской Республике"</w:t>
      </w:r>
    </w:p>
    <w:p w:rsidR="00A33BD1" w:rsidRDefault="00A33BD1" w:rsidP="00A97122">
      <w:pPr>
        <w:ind w:left="567"/>
        <w:jc w:val="both"/>
        <w:rPr>
          <w:rFonts w:ascii="Times New Roman" w:hAnsi="Times New Roman"/>
          <w:sz w:val="24"/>
          <w:szCs w:val="16"/>
        </w:rPr>
      </w:pPr>
    </w:p>
    <w:p w:rsidR="00A33BD1" w:rsidRDefault="00161709" w:rsidP="00281611">
      <w:pPr>
        <w:jc w:val="both"/>
        <w:rPr>
          <w:rFonts w:ascii="Times New Roman" w:hAnsi="Times New Roman"/>
          <w:sz w:val="24"/>
          <w:szCs w:val="16"/>
        </w:rPr>
      </w:pPr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 wp14:anchorId="71EB66EE" wp14:editId="6ED8A913">
            <wp:simplePos x="0" y="0"/>
            <wp:positionH relativeFrom="column">
              <wp:posOffset>4057650</wp:posOffset>
            </wp:positionH>
            <wp:positionV relativeFrom="paragraph">
              <wp:posOffset>93345</wp:posOffset>
            </wp:positionV>
            <wp:extent cx="2313940" cy="1075690"/>
            <wp:effectExtent l="0" t="0" r="0" b="0"/>
            <wp:wrapNone/>
            <wp:docPr id="1" name="Рисунок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13940" cy="10756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B078C" w:rsidRPr="00281611" w:rsidRDefault="003B078C" w:rsidP="00281611">
      <w:pPr>
        <w:jc w:val="both"/>
        <w:rPr>
          <w:rFonts w:ascii="Times New Roman" w:hAnsi="Times New Roman"/>
          <w:sz w:val="24"/>
          <w:szCs w:val="16"/>
        </w:rPr>
      </w:pPr>
    </w:p>
    <w:p w:rsidR="00A33BD1" w:rsidRDefault="00A33BD1" w:rsidP="00A33BD1">
      <w:pPr>
        <w:pStyle w:val="Standard"/>
        <w:ind w:left="567"/>
        <w:jc w:val="both"/>
        <w:rPr>
          <w:rFonts w:eastAsia="Times New Roman" w:cs="Times New Roman"/>
          <w:b/>
          <w:bCs/>
          <w:sz w:val="26"/>
          <w:szCs w:val="26"/>
        </w:rPr>
      </w:pPr>
      <w:r>
        <w:rPr>
          <w:rFonts w:eastAsia="Times New Roman" w:cs="Times New Roman"/>
          <w:b/>
          <w:bCs/>
          <w:sz w:val="26"/>
          <w:szCs w:val="26"/>
        </w:rPr>
        <w:t xml:space="preserve">             </w:t>
      </w:r>
      <w:r w:rsidRPr="00D1087E">
        <w:rPr>
          <w:rFonts w:eastAsia="Times New Roman" w:cs="Times New Roman"/>
          <w:b/>
          <w:bCs/>
          <w:sz w:val="26"/>
          <w:szCs w:val="26"/>
        </w:rPr>
        <w:t>Генерал</w:t>
      </w:r>
      <w:r>
        <w:rPr>
          <w:rFonts w:eastAsia="Times New Roman" w:cs="Times New Roman"/>
          <w:b/>
          <w:bCs/>
          <w:sz w:val="26"/>
          <w:szCs w:val="26"/>
        </w:rPr>
        <w:t>ьный директор</w:t>
      </w:r>
      <w:r>
        <w:rPr>
          <w:rFonts w:eastAsia="Times New Roman" w:cs="Times New Roman"/>
          <w:b/>
          <w:bCs/>
          <w:sz w:val="26"/>
          <w:szCs w:val="26"/>
        </w:rPr>
        <w:tab/>
      </w:r>
      <w:r>
        <w:rPr>
          <w:rFonts w:eastAsia="Times New Roman" w:cs="Times New Roman"/>
          <w:b/>
          <w:bCs/>
          <w:sz w:val="26"/>
          <w:szCs w:val="26"/>
        </w:rPr>
        <w:tab/>
      </w:r>
      <w:r>
        <w:rPr>
          <w:rFonts w:eastAsia="Times New Roman" w:cs="Times New Roman"/>
          <w:b/>
          <w:bCs/>
          <w:sz w:val="26"/>
          <w:szCs w:val="26"/>
        </w:rPr>
        <w:tab/>
      </w:r>
      <w:r>
        <w:rPr>
          <w:rFonts w:eastAsia="Times New Roman" w:cs="Times New Roman"/>
          <w:b/>
          <w:bCs/>
          <w:sz w:val="26"/>
          <w:szCs w:val="26"/>
        </w:rPr>
        <w:tab/>
      </w:r>
      <w:r>
        <w:rPr>
          <w:rFonts w:eastAsia="Times New Roman" w:cs="Times New Roman"/>
          <w:b/>
          <w:bCs/>
          <w:sz w:val="26"/>
          <w:szCs w:val="26"/>
        </w:rPr>
        <w:tab/>
      </w:r>
      <w:r>
        <w:rPr>
          <w:rFonts w:eastAsia="Times New Roman" w:cs="Times New Roman"/>
          <w:b/>
          <w:bCs/>
          <w:sz w:val="26"/>
          <w:szCs w:val="26"/>
        </w:rPr>
        <w:tab/>
        <w:t xml:space="preserve">                 </w:t>
      </w:r>
      <w:r>
        <w:rPr>
          <w:rFonts w:eastAsia="Times New Roman" w:cs="Times New Roman"/>
          <w:b/>
          <w:bCs/>
          <w:sz w:val="26"/>
          <w:szCs w:val="26"/>
        </w:rPr>
        <w:tab/>
        <w:t xml:space="preserve">                                                  М.А. Кулиев</w:t>
      </w:r>
    </w:p>
    <w:p w:rsidR="00161709" w:rsidRDefault="00161709" w:rsidP="00A33BD1">
      <w:pPr>
        <w:pStyle w:val="Standard"/>
        <w:ind w:left="567"/>
        <w:jc w:val="both"/>
        <w:rPr>
          <w:b/>
        </w:rPr>
        <w:sectPr w:rsidR="00161709" w:rsidSect="00A33BD1">
          <w:pgSz w:w="16838" w:h="11906" w:orient="landscape"/>
          <w:pgMar w:top="720" w:right="720" w:bottom="720" w:left="720" w:header="708" w:footer="708" w:gutter="0"/>
          <w:cols w:space="708"/>
          <w:docGrid w:linePitch="360"/>
        </w:sectPr>
      </w:pPr>
    </w:p>
    <w:p w:rsidR="00161709" w:rsidRPr="00A33BD1" w:rsidRDefault="00161709" w:rsidP="00A33BD1">
      <w:pPr>
        <w:pStyle w:val="Standard"/>
        <w:ind w:left="567"/>
        <w:jc w:val="both"/>
        <w:rPr>
          <w:b/>
        </w:rPr>
      </w:pPr>
      <w:r>
        <w:rPr>
          <w:b/>
          <w:noProof/>
          <w:lang w:eastAsia="ru-RU" w:bidi="ar-SA"/>
        </w:rPr>
        <w:lastRenderedPageBreak/>
        <w:drawing>
          <wp:inline distT="0" distB="0" distL="0" distR="0">
            <wp:extent cx="9877279" cy="6547020"/>
            <wp:effectExtent l="762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Кирова. 17.JPG"/>
                    <pic:cNvPicPr/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8478" r="9458" b="45153"/>
                    <a:stretch/>
                  </pic:blipFill>
                  <pic:spPr bwMode="auto">
                    <a:xfrm rot="5400000">
                      <a:off x="0" y="0"/>
                      <a:ext cx="9882774" cy="655066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161709" w:rsidRPr="00A33BD1" w:rsidSect="00161709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41E7CDC"/>
    <w:multiLevelType w:val="multilevel"/>
    <w:tmpl w:val="BCB02B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F9B1865"/>
    <w:multiLevelType w:val="multilevel"/>
    <w:tmpl w:val="01B260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3AB1"/>
    <w:rsid w:val="0000270F"/>
    <w:rsid w:val="000374AD"/>
    <w:rsid w:val="00050E28"/>
    <w:rsid w:val="000C725A"/>
    <w:rsid w:val="000F471F"/>
    <w:rsid w:val="00101D61"/>
    <w:rsid w:val="00132B94"/>
    <w:rsid w:val="00161709"/>
    <w:rsid w:val="00164FEB"/>
    <w:rsid w:val="00187345"/>
    <w:rsid w:val="001A695E"/>
    <w:rsid w:val="001F3146"/>
    <w:rsid w:val="00212258"/>
    <w:rsid w:val="00280BD0"/>
    <w:rsid w:val="00281611"/>
    <w:rsid w:val="002A5913"/>
    <w:rsid w:val="00311E5A"/>
    <w:rsid w:val="00333C64"/>
    <w:rsid w:val="00341D85"/>
    <w:rsid w:val="0039023A"/>
    <w:rsid w:val="003B078C"/>
    <w:rsid w:val="003C10BD"/>
    <w:rsid w:val="00406EF3"/>
    <w:rsid w:val="0043228B"/>
    <w:rsid w:val="004651B4"/>
    <w:rsid w:val="004B2804"/>
    <w:rsid w:val="004F0BA8"/>
    <w:rsid w:val="005266DE"/>
    <w:rsid w:val="00536E8A"/>
    <w:rsid w:val="00571AAA"/>
    <w:rsid w:val="005F4CB7"/>
    <w:rsid w:val="0063590E"/>
    <w:rsid w:val="006417F9"/>
    <w:rsid w:val="00654125"/>
    <w:rsid w:val="00701AB7"/>
    <w:rsid w:val="007571C0"/>
    <w:rsid w:val="007B7F7F"/>
    <w:rsid w:val="007E07F9"/>
    <w:rsid w:val="007E5369"/>
    <w:rsid w:val="007E55CC"/>
    <w:rsid w:val="007E606A"/>
    <w:rsid w:val="00821363"/>
    <w:rsid w:val="00833124"/>
    <w:rsid w:val="00844ACC"/>
    <w:rsid w:val="00887C88"/>
    <w:rsid w:val="00890C17"/>
    <w:rsid w:val="008C2C8C"/>
    <w:rsid w:val="00905548"/>
    <w:rsid w:val="0093195B"/>
    <w:rsid w:val="00980D71"/>
    <w:rsid w:val="009C278C"/>
    <w:rsid w:val="009D40F7"/>
    <w:rsid w:val="009F7C07"/>
    <w:rsid w:val="00A33BD1"/>
    <w:rsid w:val="00A97122"/>
    <w:rsid w:val="00AF20EC"/>
    <w:rsid w:val="00AF7B24"/>
    <w:rsid w:val="00B158FC"/>
    <w:rsid w:val="00B31553"/>
    <w:rsid w:val="00B3260A"/>
    <w:rsid w:val="00B44AE8"/>
    <w:rsid w:val="00B54980"/>
    <w:rsid w:val="00B57603"/>
    <w:rsid w:val="00BE2728"/>
    <w:rsid w:val="00C0017A"/>
    <w:rsid w:val="00C36558"/>
    <w:rsid w:val="00CE70B2"/>
    <w:rsid w:val="00D5106E"/>
    <w:rsid w:val="00DE4E5F"/>
    <w:rsid w:val="00E01F6D"/>
    <w:rsid w:val="00E51F6E"/>
    <w:rsid w:val="00F1375D"/>
    <w:rsid w:val="00F57406"/>
    <w:rsid w:val="00F6165B"/>
    <w:rsid w:val="00F93AAD"/>
    <w:rsid w:val="00F94B19"/>
    <w:rsid w:val="00FA1452"/>
    <w:rsid w:val="00FB3AB1"/>
    <w:rsid w:val="00FD437C"/>
    <w:rsid w:val="00FD5F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B3F083E-92E5-4292-933F-98A630A77E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333C6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3">
    <w:name w:val="heading 3"/>
    <w:basedOn w:val="a"/>
    <w:link w:val="30"/>
    <w:uiPriority w:val="9"/>
    <w:qFormat/>
    <w:rsid w:val="00FB3AB1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FB3AB1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3">
    <w:name w:val="Hyperlink"/>
    <w:uiPriority w:val="99"/>
    <w:unhideWhenUsed/>
    <w:rsid w:val="00B57603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A33BD1"/>
    <w:pPr>
      <w:ind w:left="720"/>
      <w:contextualSpacing/>
    </w:pPr>
    <w:rPr>
      <w:rFonts w:ascii="Calibri" w:eastAsia="Calibri" w:hAnsi="Calibri" w:cs="Times New Roman"/>
    </w:rPr>
  </w:style>
  <w:style w:type="paragraph" w:customStyle="1" w:styleId="Standard">
    <w:name w:val="Standard"/>
    <w:rsid w:val="00A33BD1"/>
    <w:pPr>
      <w:widowControl w:val="0"/>
      <w:suppressAutoHyphens/>
      <w:autoSpaceDN w:val="0"/>
      <w:spacing w:after="0" w:line="240" w:lineRule="auto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  <w:style w:type="paragraph" w:styleId="a5">
    <w:name w:val="Balloon Text"/>
    <w:basedOn w:val="a"/>
    <w:link w:val="a6"/>
    <w:uiPriority w:val="99"/>
    <w:semiHidden/>
    <w:unhideWhenUsed/>
    <w:rsid w:val="00132B9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132B94"/>
    <w:rPr>
      <w:rFonts w:ascii="Segoe UI" w:hAnsi="Segoe UI" w:cs="Segoe UI"/>
      <w:sz w:val="18"/>
      <w:szCs w:val="18"/>
    </w:rPr>
  </w:style>
  <w:style w:type="character" w:customStyle="1" w:styleId="10">
    <w:name w:val="Заголовок 1 Знак"/>
    <w:basedOn w:val="a0"/>
    <w:link w:val="1"/>
    <w:uiPriority w:val="9"/>
    <w:rsid w:val="00333C64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33827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5643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14575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09040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43932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0002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87820658">
                              <w:marLeft w:val="0"/>
                              <w:marRight w:val="0"/>
                              <w:marTop w:val="300"/>
                              <w:marBottom w:val="3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73115988">
                              <w:marLeft w:val="0"/>
                              <w:marRight w:val="0"/>
                              <w:marTop w:val="12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43424137">
                              <w:marLeft w:val="0"/>
                              <w:marRight w:val="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12659389">
                              <w:marLeft w:val="0"/>
                              <w:marRight w:val="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70225218">
                              <w:marLeft w:val="0"/>
                              <w:marRight w:val="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16554001">
                              <w:marLeft w:val="0"/>
                              <w:marRight w:val="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61027733">
                              <w:marLeft w:val="0"/>
                              <w:marRight w:val="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88588769">
                              <w:marLeft w:val="0"/>
                              <w:marRight w:val="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23467199">
                              <w:marLeft w:val="0"/>
                              <w:marRight w:val="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40204860">
                              <w:marLeft w:val="0"/>
                              <w:marRight w:val="0"/>
                              <w:marTop w:val="300"/>
                              <w:marBottom w:val="3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72363688">
                              <w:marLeft w:val="0"/>
                              <w:marRight w:val="0"/>
                              <w:marTop w:val="12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01872390">
                              <w:marLeft w:val="0"/>
                              <w:marRight w:val="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98840967">
                              <w:marLeft w:val="0"/>
                              <w:marRight w:val="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29332360">
                              <w:marLeft w:val="0"/>
                              <w:marRight w:val="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88847010">
                              <w:marLeft w:val="0"/>
                              <w:marRight w:val="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33946138">
                              <w:marLeft w:val="0"/>
                              <w:marRight w:val="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60901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062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902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hyperlink" Target="https://kapremontkbr.ru/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1008</Words>
  <Characters>5746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Kazanov</dc:creator>
  <cp:keywords/>
  <dc:description/>
  <cp:lastModifiedBy>Учетная запись Майкрософт</cp:lastModifiedBy>
  <cp:revision>3</cp:revision>
  <cp:lastPrinted>2024-10-25T08:14:00Z</cp:lastPrinted>
  <dcterms:created xsi:type="dcterms:W3CDTF">2025-09-22T13:02:00Z</dcterms:created>
  <dcterms:modified xsi:type="dcterms:W3CDTF">2026-07-27T11:34:00Z</dcterms:modified>
</cp:coreProperties>
</file>