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7F" w:rsidRDefault="00927F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F7F" w:rsidRDefault="00927F7F">
      <w:pPr>
        <w:pStyle w:val="ConsPlusNormal"/>
        <w:jc w:val="both"/>
        <w:outlineLvl w:val="0"/>
      </w:pPr>
    </w:p>
    <w:p w:rsidR="00927F7F" w:rsidRDefault="00927F7F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927F7F" w:rsidRDefault="00927F7F">
      <w:pPr>
        <w:pStyle w:val="ConsPlusTitle"/>
        <w:jc w:val="center"/>
      </w:pPr>
      <w:r>
        <w:t>КАБАРДИНО-БАЛКАРСКОЙ РЕСПУБЛИКИ</w:t>
      </w:r>
    </w:p>
    <w:p w:rsidR="00927F7F" w:rsidRDefault="00927F7F">
      <w:pPr>
        <w:pStyle w:val="ConsPlusTitle"/>
        <w:jc w:val="center"/>
      </w:pPr>
    </w:p>
    <w:p w:rsidR="00927F7F" w:rsidRDefault="00927F7F">
      <w:pPr>
        <w:pStyle w:val="ConsPlusTitle"/>
        <w:jc w:val="center"/>
      </w:pPr>
      <w:r>
        <w:t>ПОСТАНОВЛЕНИЕ</w:t>
      </w:r>
    </w:p>
    <w:p w:rsidR="00927F7F" w:rsidRDefault="00927F7F">
      <w:pPr>
        <w:pStyle w:val="ConsPlusTitle"/>
        <w:jc w:val="center"/>
      </w:pPr>
      <w:r>
        <w:t>от 20 октября 2014 г. N 2111</w:t>
      </w:r>
    </w:p>
    <w:p w:rsidR="00927F7F" w:rsidRDefault="00927F7F">
      <w:pPr>
        <w:pStyle w:val="ConsPlusTitle"/>
        <w:jc w:val="center"/>
      </w:pPr>
    </w:p>
    <w:p w:rsidR="00927F7F" w:rsidRDefault="00927F7F">
      <w:pPr>
        <w:pStyle w:val="ConsPlusTitle"/>
        <w:jc w:val="center"/>
      </w:pPr>
      <w:r>
        <w:t>О ПЕРЕЧНЕ МНОГОКВАРТИРНЫХ ДОМОВ, РАСПОЛОЖЕННЫХ В</w:t>
      </w:r>
    </w:p>
    <w:p w:rsidR="00927F7F" w:rsidRDefault="00927F7F">
      <w:pPr>
        <w:pStyle w:val="ConsPlusTitle"/>
        <w:jc w:val="center"/>
      </w:pPr>
      <w:r>
        <w:t>ГОРОДСКОМ ОКРУГЕ НАЛЬЧИК</w:t>
      </w: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7 ст. 170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ч. 9 ст. 4</w:t>
        </w:r>
      </w:hyperlink>
      <w:r>
        <w:t xml:space="preserve"> Закона Кабардино-Балкарской Республики от 22 июля 2013 года N 62-РЗ "Об организации проведения капитального ремонта общего имущества в многоквартирных домах, расположенных на территории КБР" местная администрация городского округа Нальчик постановляет:</w:t>
      </w:r>
    </w:p>
    <w:p w:rsidR="00927F7F" w:rsidRDefault="00927F7F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многоквартирных домов городского округа Нальчик для формирования фонда капитального ремонта на счете некоммерческого фонда "Региональный оператор по капитальному ремонту многоквартирных домов КБР".</w:t>
      </w:r>
    </w:p>
    <w:p w:rsidR="00927F7F" w:rsidRDefault="00927F7F">
      <w:pPr>
        <w:pStyle w:val="ConsPlusNormal"/>
        <w:ind w:firstLine="540"/>
        <w:jc w:val="both"/>
      </w:pPr>
      <w:r>
        <w:t>2. Опубликовать данное Постановление в газете "Нальчик".</w:t>
      </w:r>
    </w:p>
    <w:p w:rsidR="00927F7F" w:rsidRDefault="00927F7F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первого заместителя главы местной администрации городского округа Нальчик А.Ю. Тонконога.</w:t>
      </w: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right"/>
      </w:pPr>
      <w:r>
        <w:t>Глава местной администрации</w:t>
      </w:r>
    </w:p>
    <w:p w:rsidR="00927F7F" w:rsidRDefault="00927F7F">
      <w:pPr>
        <w:pStyle w:val="ConsPlusNormal"/>
        <w:jc w:val="right"/>
      </w:pPr>
      <w:r>
        <w:t>городского округа Нальчик</w:t>
      </w:r>
    </w:p>
    <w:p w:rsidR="00927F7F" w:rsidRDefault="00927F7F">
      <w:pPr>
        <w:pStyle w:val="ConsPlusNormal"/>
        <w:jc w:val="right"/>
      </w:pPr>
      <w:r>
        <w:t>М.М.КОДЗОКОВ</w:t>
      </w: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right"/>
        <w:outlineLvl w:val="0"/>
      </w:pPr>
      <w:r>
        <w:t>Утвержден</w:t>
      </w:r>
    </w:p>
    <w:p w:rsidR="00927F7F" w:rsidRDefault="00927F7F">
      <w:pPr>
        <w:pStyle w:val="ConsPlusNormal"/>
        <w:jc w:val="right"/>
      </w:pPr>
      <w:r>
        <w:t>Постановлением</w:t>
      </w:r>
    </w:p>
    <w:p w:rsidR="00927F7F" w:rsidRDefault="00927F7F">
      <w:pPr>
        <w:pStyle w:val="ConsPlusNormal"/>
        <w:jc w:val="right"/>
      </w:pPr>
      <w:r>
        <w:t>Местной администрации</w:t>
      </w:r>
    </w:p>
    <w:p w:rsidR="00927F7F" w:rsidRDefault="00927F7F">
      <w:pPr>
        <w:pStyle w:val="ConsPlusNormal"/>
        <w:jc w:val="right"/>
      </w:pPr>
      <w:r>
        <w:t>городского округа Нальчик</w:t>
      </w:r>
    </w:p>
    <w:p w:rsidR="00927F7F" w:rsidRDefault="00927F7F">
      <w:pPr>
        <w:pStyle w:val="ConsPlusNormal"/>
        <w:jc w:val="right"/>
      </w:pPr>
      <w:r>
        <w:t>от 20 октября 2014 г. N 2111</w:t>
      </w: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Title"/>
        <w:jc w:val="center"/>
      </w:pPr>
      <w:bookmarkStart w:id="0" w:name="P29"/>
      <w:bookmarkEnd w:id="0"/>
      <w:r>
        <w:t>ПЕРЕЧЕНЬ</w:t>
      </w:r>
    </w:p>
    <w:p w:rsidR="00927F7F" w:rsidRDefault="00927F7F">
      <w:pPr>
        <w:pStyle w:val="ConsPlusTitle"/>
        <w:jc w:val="center"/>
      </w:pPr>
      <w:r>
        <w:t>МНОГОКВАРТИРНЫХ ДОМОВ ГОРОДСКОГО ОКРУГА НАЛЬЧИК ДЛЯ</w:t>
      </w:r>
    </w:p>
    <w:p w:rsidR="00927F7F" w:rsidRDefault="00927F7F">
      <w:pPr>
        <w:pStyle w:val="ConsPlusTitle"/>
        <w:jc w:val="center"/>
      </w:pPr>
      <w:r>
        <w:t>ФОРМИРОВАНИЯ ФОНДА КАПИТАЛЬНОГО РЕМОНТА НА СЧЕТЕ</w:t>
      </w:r>
    </w:p>
    <w:p w:rsidR="00927F7F" w:rsidRDefault="00927F7F">
      <w:pPr>
        <w:pStyle w:val="ConsPlusTitle"/>
        <w:jc w:val="center"/>
      </w:pPr>
      <w:r>
        <w:t>НЕКОММЕРЧЕСКОГО ФОНДА "РЕГИОНАЛЬНЫЙ ОПЕРАТОР ПО КАПИТАЛЬНОМУ</w:t>
      </w:r>
    </w:p>
    <w:p w:rsidR="00927F7F" w:rsidRDefault="00927F7F">
      <w:pPr>
        <w:pStyle w:val="ConsPlusTitle"/>
        <w:jc w:val="center"/>
      </w:pPr>
      <w:r>
        <w:t>РЕМОНТУ МНОГОКВАРТИРНЫХ ДОМОВ КБР"</w:t>
      </w:r>
    </w:p>
    <w:p w:rsidR="00927F7F" w:rsidRDefault="00927F7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1757"/>
        <w:gridCol w:w="1644"/>
      </w:tblGrid>
      <w:tr w:rsidR="00927F7F">
        <w:tc>
          <w:tcPr>
            <w:tcW w:w="794" w:type="dxa"/>
            <w:vMerge w:val="restart"/>
          </w:tcPr>
          <w:p w:rsidR="00927F7F" w:rsidRDefault="00927F7F">
            <w:pPr>
              <w:pStyle w:val="ConsPlusNormal"/>
              <w:jc w:val="center"/>
            </w:pPr>
            <w:r>
              <w:t>N</w:t>
            </w:r>
          </w:p>
          <w:p w:rsidR="00927F7F" w:rsidRDefault="00927F7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  <w:gridSpan w:val="3"/>
          </w:tcPr>
          <w:p w:rsidR="00927F7F" w:rsidRDefault="00927F7F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</w:tr>
      <w:tr w:rsidR="00927F7F">
        <w:tc>
          <w:tcPr>
            <w:tcW w:w="794" w:type="dxa"/>
            <w:vMerge/>
          </w:tcPr>
          <w:p w:rsidR="00927F7F" w:rsidRDefault="00927F7F"/>
        </w:tc>
        <w:tc>
          <w:tcPr>
            <w:tcW w:w="5046" w:type="dxa"/>
          </w:tcPr>
          <w:p w:rsidR="00927F7F" w:rsidRDefault="00927F7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  <w:jc w:val="center"/>
            </w:pPr>
            <w:r>
              <w:t>литера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Промпроезд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Промпроезд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Промпроезд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Промпроезд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Промпроезд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  <w:r>
              <w:t>2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  <w:r>
              <w:t>3</w:t>
            </w: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47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59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420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424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426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428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446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462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468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470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472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2-й Таманской дивизии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474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</w:tcPr>
          <w:p w:rsidR="00927F7F" w:rsidRDefault="00927F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6" w:type="dxa"/>
          </w:tcPr>
          <w:p w:rsidR="00927F7F" w:rsidRDefault="00927F7F">
            <w:pPr>
              <w:pStyle w:val="ConsPlusNormal"/>
            </w:pPr>
            <w:r>
              <w:t>9 Мая</w:t>
            </w:r>
          </w:p>
        </w:tc>
        <w:tc>
          <w:tcPr>
            <w:tcW w:w="1757" w:type="dxa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9 Января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9 Января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9 Января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9 Января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9 Января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Атажукина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Атажукина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Атажукина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Атажукина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Аттоева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Аттоева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Аттоева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Ашурова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Бабаева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Бековича-Черкасского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Бехтерева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Ватутина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Гагарина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Газовая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Газовая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Головко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Горького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Грибоедова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Грузинская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Дагестанская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Дружбы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Дружбы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Дружбы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Захарова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Захарова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Захарова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Ингушская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Инессы Арманд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Инессы Арманд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Калинина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Калмыкова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Калюжного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Карашаева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Кешокова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Кирова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Клары Цеткин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Ковтуненко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Коллонтай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Комарова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Коммунаров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Коммунаров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Коммунаров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Кооперативный пер.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Кооперативный пер.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9241" w:type="dxa"/>
            <w:gridSpan w:val="4"/>
            <w:tcBorders>
              <w:bottom w:val="nil"/>
            </w:tcBorders>
          </w:tcPr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одна и та же позиция повторяется дважды.</w:t>
            </w:r>
          </w:p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046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Кооперативный пер.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Кооперативный пер.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Кооперативный пер.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Красноармейская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Крылова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9241" w:type="dxa"/>
            <w:gridSpan w:val="4"/>
            <w:tcBorders>
              <w:bottom w:val="nil"/>
            </w:tcBorders>
          </w:tcPr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одна и та же позиция повторяется дважды.</w:t>
            </w:r>
          </w:p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5046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Кулиева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Бр. Кушховых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Бр. Кушховых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479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Ленина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Лермонтова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Летняя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Малокабардинская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539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Мальбахова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Меликьянца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Меликьянца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Меликьянца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569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Мечникова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Милицейский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Молодогвардейская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Московская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Мусукаева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Нартановская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629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Нартановская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Насосная 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Насосная 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Насосная 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Насосная 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Нахушева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Неделина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689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Ногмова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Одс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Одс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Одс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Одс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Орджоникидзе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Орджоникидзе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Орджоникидзе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Осетинская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Осипенко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Отарова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Пачева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779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Пушкина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Самотечная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Санаторный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Санаторный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Свободы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Свободы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Свободы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809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Северная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Сергея Лазо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Сергея Лазо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Сергея Лазо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Сергея Лазо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Строительная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Строительная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Строительная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Суворова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Суворова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Суворова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Суворова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Суворова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Т. Идарова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869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Г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Д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9241" w:type="dxa"/>
            <w:gridSpan w:val="4"/>
            <w:tcBorders>
              <w:bottom w:val="nil"/>
            </w:tcBorders>
          </w:tcPr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927F7F" w:rsidRDefault="00927F7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одна и та же позиция повторяется дважды.</w:t>
            </w:r>
          </w:p>
          <w:p w:rsidR="00927F7F" w:rsidRDefault="00927F7F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927F7F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5046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  <w:r>
              <w:t>56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Тельмана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Тельмана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896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Толстого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Тургенева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Туриста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Туриста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Тырныаузский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Тырныаузский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Тырныаузский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Тырныаузский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Тырныаузский проезд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Учхоз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Учхоз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Учхоз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Ушанева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Фурманова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Фурманова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Фурманова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пер. Фучика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пер. Фучика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пер. Фучика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пер. Фучика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пер. Фучика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Хуранова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Циолковского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Чабдарова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Чабдарова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Чабдарова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Чайковского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Чегемская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Чернышевского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Чеченская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Чкалова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Шалушкинская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Шалушкинская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1016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пр. Шогенцукова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Шортанова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1046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Щаденко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Электроподстанция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Эльбердова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Б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Эльбрусская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27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Юбилейная (Мечиева)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Юбилейная (Мечиева)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Яхогоева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148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Атажукина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Ахохова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Балкарская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Байсултанова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В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Инессы Арманд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б/н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lastRenderedPageBreak/>
              <w:t>1076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150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Нарткалинское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152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Профсоюзная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234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Прохладненское шоссе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19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6</w:t>
            </w: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Тарчокова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б/н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</w:p>
        </w:tc>
      </w:tr>
      <w:tr w:rsidR="00927F7F">
        <w:tc>
          <w:tcPr>
            <w:tcW w:w="794" w:type="dxa"/>
            <w:vAlign w:val="center"/>
          </w:tcPr>
          <w:p w:rsidR="00927F7F" w:rsidRDefault="00927F7F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5046" w:type="dxa"/>
            <w:vAlign w:val="center"/>
          </w:tcPr>
          <w:p w:rsidR="00927F7F" w:rsidRDefault="00927F7F">
            <w:pPr>
              <w:pStyle w:val="ConsPlusNormal"/>
            </w:pPr>
            <w:r>
              <w:t>Шогенова</w:t>
            </w:r>
          </w:p>
        </w:tc>
        <w:tc>
          <w:tcPr>
            <w:tcW w:w="1757" w:type="dxa"/>
            <w:vAlign w:val="center"/>
          </w:tcPr>
          <w:p w:rsidR="00927F7F" w:rsidRDefault="00927F7F">
            <w:pPr>
              <w:pStyle w:val="ConsPlusNormal"/>
            </w:pPr>
            <w:r>
              <w:t>16</w:t>
            </w:r>
          </w:p>
        </w:tc>
        <w:tc>
          <w:tcPr>
            <w:tcW w:w="1644" w:type="dxa"/>
            <w:vAlign w:val="center"/>
          </w:tcPr>
          <w:p w:rsidR="00927F7F" w:rsidRDefault="00927F7F">
            <w:pPr>
              <w:pStyle w:val="ConsPlusNormal"/>
            </w:pPr>
            <w:r>
              <w:t>А</w:t>
            </w:r>
          </w:p>
        </w:tc>
      </w:tr>
    </w:tbl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jc w:val="both"/>
      </w:pPr>
    </w:p>
    <w:p w:rsidR="00927F7F" w:rsidRDefault="00927F7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638CD" w:rsidRDefault="000638CD">
      <w:bookmarkStart w:id="1" w:name="_GoBack"/>
      <w:bookmarkEnd w:id="1"/>
    </w:p>
    <w:sectPr w:rsidR="000638CD" w:rsidSect="00E4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F"/>
    <w:rsid w:val="000638CD"/>
    <w:rsid w:val="009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1CDA-74D3-4A6B-94A5-FD11020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7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7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7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7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7F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7B391627297E2C085BF3DA456C0E0029FFBC584C4D6DDD7AF06D0D2D7FC2CDC3722CE4D978D33D33EFAF9x7O" TargetMode="External"/><Relationship Id="rId5" Type="http://schemas.openxmlformats.org/officeDocument/2006/relationships/hyperlink" Target="consultantplus://offline/ref=6247B391627297E2C085A130B23A9DED0792A3C983C6DE8A89F05D8D85DEF67B9B787B8F0FF9xA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2017-05-03T14:49:00Z</dcterms:created>
  <dcterms:modified xsi:type="dcterms:W3CDTF">2017-05-03T14:49:00Z</dcterms:modified>
</cp:coreProperties>
</file>