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3825EB">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3825EB">
        <w:rPr>
          <w:rFonts w:ascii="Times New Roman" w:eastAsia="Calibri" w:hAnsi="Times New Roman" w:cs="Times New Roman"/>
        </w:rPr>
        <w:t>Суворова</w:t>
      </w:r>
      <w:r w:rsidR="00EB7FA2">
        <w:rPr>
          <w:rFonts w:ascii="Times New Roman" w:eastAsia="Calibri" w:hAnsi="Times New Roman" w:cs="Times New Roman"/>
        </w:rPr>
        <w:t xml:space="preserve">, </w:t>
      </w:r>
      <w:r w:rsidR="003825EB">
        <w:rPr>
          <w:rFonts w:ascii="Times New Roman" w:eastAsia="Calibri" w:hAnsi="Times New Roman" w:cs="Times New Roman"/>
        </w:rPr>
        <w:t>12</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193333">
        <w:rPr>
          <w:rFonts w:ascii="Times New Roman" w:hAnsi="Times New Roman" w:cs="Times New Roman"/>
          <w:b/>
        </w:rPr>
        <w:t>6</w:t>
      </w:r>
      <w:r w:rsidR="00EB1D6E">
        <w:rPr>
          <w:rFonts w:ascii="Times New Roman" w:hAnsi="Times New Roman" w:cs="Times New Roman"/>
          <w:b/>
        </w:rPr>
        <w:t>0</w:t>
      </w:r>
      <w:r w:rsidRPr="00637D2E">
        <w:rPr>
          <w:rFonts w:ascii="Times New Roman" w:hAnsi="Times New Roman" w:cs="Times New Roman"/>
          <w:b/>
        </w:rPr>
        <w:t xml:space="preserve"> (</w:t>
      </w:r>
      <w:r w:rsidR="00193333">
        <w:rPr>
          <w:rFonts w:ascii="Times New Roman" w:hAnsi="Times New Roman" w:cs="Times New Roman"/>
          <w:b/>
        </w:rPr>
        <w:t>шестьдесят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193333" w:rsidRPr="00193333">
        <w:rPr>
          <w:b/>
        </w:rPr>
        <w:t>60 (шестьдесят)</w:t>
      </w:r>
      <w:r w:rsidR="00791610" w:rsidRPr="006557D9">
        <w:t xml:space="preserve">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CB6E00" w:rsidRDefault="009376EA" w:rsidP="00396FD0">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396FD0" w:rsidRPr="00EC2E89">
              <w:rPr>
                <w:b/>
                <w:u w:val="single"/>
              </w:rPr>
              <w:t xml:space="preserve">Кабардино-Балкарская Республика, </w:t>
            </w:r>
            <w:r w:rsidR="00CB6E00" w:rsidRPr="00CB6E00">
              <w:rPr>
                <w:b/>
                <w:u w:val="single"/>
              </w:rPr>
              <w:t xml:space="preserve">г. </w:t>
            </w:r>
            <w:r w:rsidR="003825EB">
              <w:rPr>
                <w:b/>
                <w:u w:val="single"/>
              </w:rPr>
              <w:t>Нальчик</w:t>
            </w:r>
            <w:r w:rsidR="00CB6E00" w:rsidRPr="00CB6E00">
              <w:rPr>
                <w:b/>
                <w:u w:val="single"/>
              </w:rPr>
              <w:t xml:space="preserve">, ул. </w:t>
            </w:r>
            <w:r w:rsidR="003825EB">
              <w:rPr>
                <w:b/>
                <w:u w:val="single"/>
              </w:rPr>
              <w:t>Суворова</w:t>
            </w:r>
            <w:r w:rsidR="00CB6E00" w:rsidRPr="00CB6E00">
              <w:rPr>
                <w:b/>
                <w:u w:val="single"/>
              </w:rPr>
              <w:t xml:space="preserve">, </w:t>
            </w:r>
            <w:r w:rsidR="003825EB">
              <w:rPr>
                <w:b/>
                <w:u w:val="single"/>
              </w:rPr>
              <w:t>1</w:t>
            </w:r>
            <w:r w:rsidR="00CB6E00" w:rsidRPr="00CB6E00">
              <w:rPr>
                <w:b/>
                <w:u w:val="single"/>
              </w:rPr>
              <w:t>2</w:t>
            </w:r>
            <w:r w:rsidR="00CB6E00">
              <w:rPr>
                <w:b/>
                <w:u w:val="single"/>
              </w:rPr>
              <w:t xml:space="preserve"> </w:t>
            </w:r>
          </w:p>
          <w:p w:rsidR="00CB6E00" w:rsidRDefault="00396FD0" w:rsidP="00396FD0">
            <w:pPr>
              <w:tabs>
                <w:tab w:val="left" w:pos="622"/>
              </w:tabs>
              <w:autoSpaceDE w:val="0"/>
              <w:autoSpaceDN w:val="0"/>
              <w:adjustRightInd w:val="0"/>
              <w:ind w:left="33" w:right="-2"/>
              <w:rPr>
                <w:b/>
                <w:bCs/>
              </w:rPr>
            </w:pPr>
            <w:r w:rsidRPr="00EC2E89">
              <w:t xml:space="preserve">Год постройки </w:t>
            </w:r>
            <w:r w:rsidR="00CB6E00">
              <w:t>–</w:t>
            </w:r>
            <w:r w:rsidRPr="00EC2E89">
              <w:t xml:space="preserve"> </w:t>
            </w:r>
            <w:r w:rsidR="003825EB" w:rsidRPr="003825EB">
              <w:rPr>
                <w:b/>
                <w:bCs/>
              </w:rPr>
              <w:t>1930</w:t>
            </w:r>
          </w:p>
          <w:p w:rsidR="00396FD0" w:rsidRPr="00EC2E89" w:rsidRDefault="00CB6E00" w:rsidP="00396FD0">
            <w:pPr>
              <w:tabs>
                <w:tab w:val="left" w:pos="622"/>
              </w:tabs>
              <w:autoSpaceDE w:val="0"/>
              <w:autoSpaceDN w:val="0"/>
              <w:adjustRightInd w:val="0"/>
              <w:ind w:left="33" w:right="-2"/>
            </w:pPr>
            <w:r>
              <w:t xml:space="preserve">Количество этажей - </w:t>
            </w:r>
            <w:r w:rsidR="003825EB">
              <w:t>2</w:t>
            </w:r>
          </w:p>
          <w:p w:rsidR="00396FD0" w:rsidRPr="00EC2E89" w:rsidRDefault="00396FD0" w:rsidP="00396FD0">
            <w:pPr>
              <w:tabs>
                <w:tab w:val="left" w:pos="622"/>
              </w:tabs>
              <w:autoSpaceDE w:val="0"/>
              <w:autoSpaceDN w:val="0"/>
              <w:adjustRightInd w:val="0"/>
              <w:ind w:left="33" w:right="-2"/>
            </w:pPr>
            <w:r>
              <w:t>Количество подъездов</w:t>
            </w:r>
            <w:r w:rsidR="003825EB">
              <w:t xml:space="preserve"> -2</w:t>
            </w:r>
          </w:p>
          <w:p w:rsidR="00396FD0" w:rsidRPr="00EB1D6E" w:rsidRDefault="00396FD0" w:rsidP="00396FD0">
            <w:pPr>
              <w:tabs>
                <w:tab w:val="left" w:pos="622"/>
              </w:tabs>
              <w:autoSpaceDE w:val="0"/>
              <w:autoSpaceDN w:val="0"/>
              <w:adjustRightInd w:val="0"/>
              <w:ind w:left="33" w:right="-2"/>
            </w:pPr>
            <w:r w:rsidRPr="00EC2E89">
              <w:t>Наружные стены – кирпичные</w:t>
            </w:r>
          </w:p>
          <w:p w:rsidR="00EB1D6E" w:rsidRPr="00200B63" w:rsidRDefault="00EB1D6E" w:rsidP="00200B63">
            <w:pPr>
              <w:tabs>
                <w:tab w:val="left" w:pos="622"/>
              </w:tabs>
              <w:autoSpaceDE w:val="0"/>
              <w:autoSpaceDN w:val="0"/>
              <w:adjustRightInd w:val="0"/>
              <w:ind w:left="33"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193333" w:rsidRPr="00193333">
        <w:rPr>
          <w:b/>
          <w:spacing w:val="-6"/>
          <w:sz w:val="22"/>
          <w:szCs w:val="22"/>
        </w:rPr>
        <w:t>60 (шестьдесят)</w:t>
      </w:r>
      <w:r w:rsidRPr="00992781">
        <w:rPr>
          <w:spacing w:val="-6"/>
          <w:sz w:val="22"/>
          <w:szCs w:val="22"/>
        </w:rPr>
        <w:t xml:space="preserve">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396FD0" w:rsidRPr="00A86C52" w:rsidTr="003825EB">
        <w:trPr>
          <w:trHeight w:val="195"/>
        </w:trPr>
        <w:tc>
          <w:tcPr>
            <w:tcW w:w="423" w:type="dxa"/>
            <w:tcBorders>
              <w:top w:val="single" w:sz="2" w:space="0" w:color="auto"/>
              <w:left w:val="single" w:sz="2" w:space="0" w:color="auto"/>
            </w:tcBorders>
          </w:tcPr>
          <w:p w:rsidR="00396FD0" w:rsidRPr="00A86C52" w:rsidRDefault="00396FD0" w:rsidP="00396FD0">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396FD0" w:rsidRPr="0089371E" w:rsidRDefault="00396FD0" w:rsidP="003825EB">
            <w:r w:rsidRPr="0089371E">
              <w:t>К</w:t>
            </w:r>
            <w:r w:rsidR="00CB6E00">
              <w:t xml:space="preserve">абардино-Балкарская Республика, </w:t>
            </w:r>
            <w:r w:rsidR="00CB6E00" w:rsidRPr="00CB6E00">
              <w:t xml:space="preserve">г. </w:t>
            </w:r>
            <w:r w:rsidR="003825EB">
              <w:t>Нальчик</w:t>
            </w:r>
            <w:r w:rsidR="00CB6E00" w:rsidRPr="00CB6E00">
              <w:t xml:space="preserve">, ул. </w:t>
            </w:r>
            <w:r w:rsidR="003825EB">
              <w:t>Суворова</w:t>
            </w:r>
            <w:r w:rsidR="00CB6E00" w:rsidRPr="00CB6E00">
              <w:t xml:space="preserve">, </w:t>
            </w:r>
            <w:r w:rsidR="003825EB">
              <w:t>1</w:t>
            </w:r>
            <w:r w:rsidR="00CB6E00" w:rsidRPr="00CB6E00">
              <w:t>2</w:t>
            </w:r>
          </w:p>
        </w:tc>
        <w:tc>
          <w:tcPr>
            <w:tcW w:w="1846" w:type="dxa"/>
            <w:tcBorders>
              <w:top w:val="single" w:sz="2" w:space="0" w:color="auto"/>
            </w:tcBorders>
            <w:shd w:val="clear" w:color="auto" w:fill="auto"/>
          </w:tcPr>
          <w:p w:rsidR="00396FD0" w:rsidRDefault="003825EB" w:rsidP="00396FD0">
            <w:r>
              <w:t>275 586,00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3825EB" w:rsidP="00396FD0">
            <w:pPr>
              <w:autoSpaceDE w:val="0"/>
              <w:autoSpaceDN w:val="0"/>
              <w:adjustRightInd w:val="0"/>
              <w:spacing w:before="100" w:beforeAutospacing="1" w:after="100" w:afterAutospacing="1"/>
              <w:ind w:right="-2"/>
              <w:contextualSpacing/>
              <w:rPr>
                <w:rFonts w:eastAsia="Calibri"/>
                <w:b/>
                <w:bCs/>
                <w:kern w:val="1"/>
                <w:sz w:val="22"/>
                <w:szCs w:val="22"/>
                <w:lang w:eastAsia="ar-SA"/>
              </w:rPr>
            </w:pPr>
            <w:r w:rsidRPr="003825EB">
              <w:rPr>
                <w:b/>
                <w:bCs/>
                <w:sz w:val="22"/>
                <w:szCs w:val="22"/>
              </w:rPr>
              <w:t>275 586,00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795"/>
        <w:gridCol w:w="3941"/>
        <w:gridCol w:w="1842"/>
        <w:gridCol w:w="851"/>
        <w:gridCol w:w="1134"/>
      </w:tblGrid>
      <w:tr w:rsidR="00391612" w:rsidTr="00396FD0">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79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941"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396FD0" w:rsidTr="00396FD0">
        <w:tc>
          <w:tcPr>
            <w:tcW w:w="788" w:type="dxa"/>
            <w:tcBorders>
              <w:top w:val="single" w:sz="4" w:space="0" w:color="auto"/>
              <w:left w:val="single" w:sz="4" w:space="0" w:color="auto"/>
              <w:bottom w:val="single" w:sz="4" w:space="0" w:color="auto"/>
              <w:right w:val="single" w:sz="4" w:space="0" w:color="auto"/>
            </w:tcBorders>
            <w:vAlign w:val="center"/>
            <w:hideMark/>
          </w:tcPr>
          <w:p w:rsidR="00396FD0" w:rsidRDefault="00396FD0" w:rsidP="00396FD0">
            <w:pPr>
              <w:spacing w:before="100" w:beforeAutospacing="1" w:after="100" w:afterAutospacing="1"/>
              <w:contextualSpacing/>
              <w:jc w:val="center"/>
              <w:rPr>
                <w:sz w:val="22"/>
                <w:szCs w:val="22"/>
                <w:lang w:eastAsia="en-US"/>
              </w:rPr>
            </w:pPr>
            <w:r>
              <w:rPr>
                <w:sz w:val="22"/>
                <w:szCs w:val="22"/>
                <w:lang w:eastAsia="en-US"/>
              </w:rPr>
              <w:t>1</w:t>
            </w:r>
          </w:p>
        </w:tc>
        <w:tc>
          <w:tcPr>
            <w:tcW w:w="795" w:type="dxa"/>
            <w:tcBorders>
              <w:top w:val="single" w:sz="4" w:space="0" w:color="auto"/>
              <w:left w:val="single" w:sz="4" w:space="0" w:color="auto"/>
              <w:bottom w:val="single" w:sz="4" w:space="0" w:color="auto"/>
              <w:right w:val="single" w:sz="4" w:space="0" w:color="auto"/>
            </w:tcBorders>
            <w:vAlign w:val="center"/>
          </w:tcPr>
          <w:p w:rsidR="00396FD0" w:rsidRDefault="00396FD0" w:rsidP="00396FD0">
            <w:pPr>
              <w:spacing w:before="100" w:beforeAutospacing="1" w:after="100" w:afterAutospacing="1"/>
              <w:contextualSpacing/>
              <w:jc w:val="center"/>
              <w:rPr>
                <w:sz w:val="22"/>
                <w:szCs w:val="22"/>
                <w:lang w:eastAsia="en-US"/>
              </w:rPr>
            </w:pPr>
            <w:r>
              <w:rPr>
                <w:sz w:val="22"/>
                <w:szCs w:val="22"/>
                <w:lang w:eastAsia="en-US"/>
              </w:rPr>
              <w:t>б/н</w:t>
            </w:r>
          </w:p>
        </w:tc>
        <w:tc>
          <w:tcPr>
            <w:tcW w:w="3941" w:type="dxa"/>
            <w:tcBorders>
              <w:top w:val="single" w:sz="4" w:space="0" w:color="auto"/>
              <w:left w:val="single" w:sz="4" w:space="0" w:color="auto"/>
              <w:bottom w:val="single" w:sz="4" w:space="0" w:color="auto"/>
              <w:right w:val="single" w:sz="4" w:space="0" w:color="auto"/>
            </w:tcBorders>
            <w:shd w:val="clear" w:color="000000" w:fill="FFFFFF"/>
          </w:tcPr>
          <w:p w:rsidR="00396FD0" w:rsidRPr="00265F71" w:rsidRDefault="00396FD0" w:rsidP="00396FD0">
            <w:r w:rsidRPr="00265F71">
              <w:t xml:space="preserve">Кабардино-Балкарская Республика, </w:t>
            </w:r>
            <w:r w:rsidR="00612760" w:rsidRPr="00612760">
              <w:t>г. Нальчик, ул. Суворова, 12</w:t>
            </w:r>
          </w:p>
        </w:tc>
        <w:tc>
          <w:tcPr>
            <w:tcW w:w="1842" w:type="dxa"/>
            <w:tcBorders>
              <w:top w:val="single" w:sz="2" w:space="0" w:color="auto"/>
            </w:tcBorders>
            <w:shd w:val="clear" w:color="auto" w:fill="auto"/>
          </w:tcPr>
          <w:p w:rsidR="00396FD0" w:rsidRPr="00265F71" w:rsidRDefault="003825EB" w:rsidP="00396FD0">
            <w:r w:rsidRPr="003825EB">
              <w:t>275 586,00</w:t>
            </w:r>
          </w:p>
        </w:tc>
        <w:tc>
          <w:tcPr>
            <w:tcW w:w="851" w:type="dxa"/>
            <w:tcBorders>
              <w:top w:val="single" w:sz="4" w:space="0" w:color="auto"/>
              <w:left w:val="single" w:sz="4" w:space="0" w:color="auto"/>
              <w:bottom w:val="single" w:sz="4" w:space="0" w:color="auto"/>
              <w:right w:val="single" w:sz="4" w:space="0" w:color="auto"/>
            </w:tcBorders>
          </w:tcPr>
          <w:p w:rsidR="00396FD0" w:rsidRPr="00265F71" w:rsidRDefault="00396FD0" w:rsidP="00396FD0"/>
        </w:tc>
        <w:tc>
          <w:tcPr>
            <w:tcW w:w="1134" w:type="dxa"/>
            <w:tcBorders>
              <w:top w:val="single" w:sz="4" w:space="0" w:color="auto"/>
              <w:left w:val="single" w:sz="4" w:space="0" w:color="auto"/>
              <w:bottom w:val="single" w:sz="4" w:space="0" w:color="auto"/>
              <w:right w:val="single" w:sz="4" w:space="0" w:color="auto"/>
            </w:tcBorders>
          </w:tcPr>
          <w:p w:rsidR="00396FD0" w:rsidRDefault="003825EB" w:rsidP="00396FD0">
            <w:r>
              <w:t>8</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3825EB" w:rsidP="00396FD0">
            <w:pPr>
              <w:spacing w:before="100" w:beforeAutospacing="1" w:after="100" w:afterAutospacing="1"/>
              <w:contextualSpacing/>
              <w:rPr>
                <w:b/>
                <w:sz w:val="22"/>
                <w:szCs w:val="22"/>
                <w:lang w:eastAsia="en-US"/>
              </w:rPr>
            </w:pPr>
            <w:r w:rsidRPr="003825EB">
              <w:rPr>
                <w:b/>
                <w:bCs/>
                <w:sz w:val="22"/>
                <w:szCs w:val="22"/>
                <w:lang w:eastAsia="en-US"/>
              </w:rPr>
              <w:t>275 586,00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3825EB" w:rsidP="00396FD0">
            <w:pPr>
              <w:autoSpaceDE w:val="0"/>
              <w:autoSpaceDN w:val="0"/>
              <w:adjustRightInd w:val="0"/>
              <w:spacing w:before="100" w:beforeAutospacing="1" w:after="100" w:afterAutospacing="1"/>
              <w:ind w:right="-2"/>
              <w:contextualSpacing/>
              <w:rPr>
                <w:rFonts w:eastAsia="Calibri"/>
                <w:b/>
                <w:bCs/>
                <w:kern w:val="1"/>
                <w:sz w:val="22"/>
                <w:szCs w:val="22"/>
                <w:lang w:eastAsia="ar-SA"/>
              </w:rPr>
            </w:pPr>
            <w:r>
              <w:rPr>
                <w:rFonts w:eastAsia="Calibri"/>
                <w:b/>
                <w:bCs/>
                <w:kern w:val="1"/>
                <w:sz w:val="22"/>
                <w:szCs w:val="22"/>
                <w:lang w:eastAsia="ar-SA"/>
              </w:rPr>
              <w:t>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bookmarkStart w:id="0" w:name="_GoBack"/>
      <w:bookmarkEnd w:id="0"/>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EB" w:rsidRDefault="003825EB">
      <w:pPr>
        <w:spacing w:after="0"/>
      </w:pPr>
      <w:r>
        <w:separator/>
      </w:r>
    </w:p>
  </w:endnote>
  <w:endnote w:type="continuationSeparator" w:id="0">
    <w:p w:rsidR="003825EB" w:rsidRDefault="0038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EB" w:rsidRPr="001D507D" w:rsidRDefault="003825EB"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12760">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EB" w:rsidRDefault="003825EB">
      <w:pPr>
        <w:spacing w:after="0"/>
      </w:pPr>
      <w:r>
        <w:separator/>
      </w:r>
    </w:p>
  </w:footnote>
  <w:footnote w:type="continuationSeparator" w:id="0">
    <w:p w:rsidR="003825EB" w:rsidRDefault="003825EB">
      <w:pPr>
        <w:spacing w:after="0"/>
      </w:pPr>
      <w:r>
        <w:continuationSeparator/>
      </w:r>
    </w:p>
  </w:footnote>
  <w:footnote w:id="1">
    <w:p w:rsidR="003825EB" w:rsidRDefault="003825EB"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30A4C"/>
    <w:rsid w:val="00131CC9"/>
    <w:rsid w:val="00133022"/>
    <w:rsid w:val="0016527E"/>
    <w:rsid w:val="00165719"/>
    <w:rsid w:val="00172825"/>
    <w:rsid w:val="00173127"/>
    <w:rsid w:val="00180406"/>
    <w:rsid w:val="00181011"/>
    <w:rsid w:val="001810B2"/>
    <w:rsid w:val="00182F21"/>
    <w:rsid w:val="00190B41"/>
    <w:rsid w:val="00192221"/>
    <w:rsid w:val="00193333"/>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5EB"/>
    <w:rsid w:val="00382B98"/>
    <w:rsid w:val="00386F7D"/>
    <w:rsid w:val="00391612"/>
    <w:rsid w:val="00394E7E"/>
    <w:rsid w:val="00396B89"/>
    <w:rsid w:val="00396FD0"/>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2760"/>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E791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B6E00"/>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0BA9"/>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A504-6183-43D2-AE17-538EF3A9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41</Pages>
  <Words>17498</Words>
  <Characters>99745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2022-05-19T13:39:00Z</dcterms:created>
  <dcterms:modified xsi:type="dcterms:W3CDTF">2022-06-06T14:14:00Z</dcterms:modified>
</cp:coreProperties>
</file>