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65" w:rsidRPr="0098456D" w:rsidRDefault="00504565">
      <w:pPr>
        <w:pStyle w:val="ConsPlusTitle"/>
        <w:jc w:val="center"/>
      </w:pPr>
      <w:r w:rsidRPr="0098456D">
        <w:t>ПРАВИТЕЛЬСТВО КАБАРДИНО-БАЛКАРСКОЙ РЕСПУБЛИКИ</w:t>
      </w:r>
    </w:p>
    <w:p w:rsidR="00504565" w:rsidRPr="0098456D" w:rsidRDefault="00504565">
      <w:pPr>
        <w:pStyle w:val="ConsPlusTitle"/>
        <w:jc w:val="center"/>
      </w:pPr>
    </w:p>
    <w:p w:rsidR="00504565" w:rsidRPr="0098456D" w:rsidRDefault="00504565">
      <w:pPr>
        <w:pStyle w:val="ConsPlusTitle"/>
        <w:jc w:val="center"/>
      </w:pPr>
      <w:r w:rsidRPr="0098456D">
        <w:t>ПОСТАНОВЛЕНИЕ</w:t>
      </w:r>
    </w:p>
    <w:p w:rsidR="00504565" w:rsidRPr="0098456D" w:rsidRDefault="00504565">
      <w:pPr>
        <w:pStyle w:val="ConsPlusTitle"/>
        <w:jc w:val="center"/>
      </w:pPr>
      <w:r w:rsidRPr="0098456D">
        <w:t>от 10 декабря 2014 г. N 280-ПП</w:t>
      </w:r>
    </w:p>
    <w:p w:rsidR="00504565" w:rsidRPr="0098456D" w:rsidRDefault="00504565">
      <w:pPr>
        <w:pStyle w:val="ConsPlusTitle"/>
        <w:jc w:val="center"/>
      </w:pPr>
    </w:p>
    <w:p w:rsidR="00504565" w:rsidRPr="0098456D" w:rsidRDefault="00504565">
      <w:pPr>
        <w:pStyle w:val="ConsPlusTitle"/>
        <w:jc w:val="center"/>
      </w:pPr>
      <w:r w:rsidRPr="0098456D">
        <w:t>ОБ УТВЕРЖДЕНИИ ПОРЯДКА НАЗНАЧЕНИЯ РУКОВОДИТЕЛЯ</w:t>
      </w:r>
    </w:p>
    <w:p w:rsidR="00504565" w:rsidRPr="0098456D" w:rsidRDefault="00504565">
      <w:pPr>
        <w:pStyle w:val="ConsPlusTitle"/>
        <w:jc w:val="center"/>
      </w:pPr>
      <w:r w:rsidRPr="0098456D">
        <w:t>СПЕЦИАЛИЗИРОВАННОЙ НЕКОММЕРЧЕСКОЙ ОРГАНИЗАЦИИ,</w:t>
      </w:r>
    </w:p>
    <w:p w:rsidR="00504565" w:rsidRPr="0098456D" w:rsidRDefault="00504565">
      <w:pPr>
        <w:pStyle w:val="ConsPlusTitle"/>
        <w:jc w:val="center"/>
      </w:pPr>
      <w:r w:rsidRPr="0098456D">
        <w:t>ОСУЩЕСТВЛЯЮЩЕЙ ДЕЯТЕЛЬНОСТЬ, НАПРАВЛЕННУЮ НА</w:t>
      </w:r>
    </w:p>
    <w:p w:rsidR="00504565" w:rsidRPr="0098456D" w:rsidRDefault="00504565">
      <w:pPr>
        <w:pStyle w:val="ConsPlusTitle"/>
        <w:jc w:val="center"/>
      </w:pPr>
      <w:r w:rsidRPr="0098456D">
        <w:t>ОБЕСПЕЧЕНИЕ ПРОВЕДЕНИЯ КАПИТАЛЬНОГО РЕМОНТА</w:t>
      </w:r>
    </w:p>
    <w:p w:rsidR="00504565" w:rsidRPr="0098456D" w:rsidRDefault="00504565">
      <w:pPr>
        <w:pStyle w:val="ConsPlusTitle"/>
        <w:jc w:val="center"/>
      </w:pPr>
      <w:r w:rsidRPr="0098456D">
        <w:t>ОБЩЕГО ИМУЩЕСТВА В МНОГОКВАРТИРНЫХ ДОМАХ</w:t>
      </w:r>
    </w:p>
    <w:p w:rsidR="00504565" w:rsidRPr="0098456D" w:rsidRDefault="00504565">
      <w:pPr>
        <w:pStyle w:val="ConsPlusTitle"/>
        <w:jc w:val="center"/>
      </w:pPr>
      <w:r w:rsidRPr="0098456D">
        <w:t>(РЕГИОНАЛЬНОГО ОПЕРАТОРА)</w:t>
      </w:r>
    </w:p>
    <w:p w:rsidR="0098456D" w:rsidRDefault="0098456D">
      <w:pPr>
        <w:pStyle w:val="ConsPlusNormal"/>
        <w:jc w:val="center"/>
      </w:pPr>
    </w:p>
    <w:p w:rsidR="00504565" w:rsidRPr="0098456D" w:rsidRDefault="00504565">
      <w:pPr>
        <w:pStyle w:val="ConsPlusNormal"/>
        <w:jc w:val="center"/>
      </w:pPr>
      <w:r w:rsidRPr="0098456D">
        <w:t xml:space="preserve">(в ред. </w:t>
      </w:r>
      <w:hyperlink r:id="rId4" w:history="1">
        <w:r w:rsidRPr="0098456D">
          <w:t>Постановления</w:t>
        </w:r>
      </w:hyperlink>
      <w:r w:rsidRPr="0098456D">
        <w:t xml:space="preserve"> Правительства КБР</w:t>
      </w:r>
    </w:p>
    <w:p w:rsidR="00504565" w:rsidRPr="0098456D" w:rsidRDefault="00504565">
      <w:pPr>
        <w:pStyle w:val="ConsPlusNormal"/>
        <w:jc w:val="center"/>
      </w:pPr>
      <w:r w:rsidRPr="0098456D">
        <w:t>от 31.07.2015 N 171-ПП)</w:t>
      </w:r>
    </w:p>
    <w:p w:rsidR="00504565" w:rsidRPr="0098456D" w:rsidRDefault="00504565">
      <w:pPr>
        <w:pStyle w:val="ConsPlusNormal"/>
        <w:jc w:val="center"/>
      </w:pPr>
    </w:p>
    <w:p w:rsidR="00504565" w:rsidRPr="0098456D" w:rsidRDefault="00504565">
      <w:pPr>
        <w:pStyle w:val="ConsPlusNormal"/>
        <w:ind w:firstLine="540"/>
        <w:jc w:val="both"/>
      </w:pPr>
      <w:r w:rsidRPr="0098456D">
        <w:t xml:space="preserve">В соответствии с </w:t>
      </w:r>
      <w:hyperlink r:id="rId5" w:history="1">
        <w:r w:rsidRPr="0098456D">
          <w:t>пунктом 3 части 1 статьи 167</w:t>
        </w:r>
      </w:hyperlink>
      <w:r w:rsidRPr="0098456D">
        <w:t xml:space="preserve">, </w:t>
      </w:r>
      <w:hyperlink r:id="rId6" w:history="1">
        <w:r w:rsidRPr="0098456D">
          <w:t>частью 4.1 статьи 178</w:t>
        </w:r>
      </w:hyperlink>
      <w:r w:rsidRPr="0098456D">
        <w:t xml:space="preserve"> Жилищного кодекса Российской Федерации Правительство Кабардино-Балкарской Республики постановляет: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 xml:space="preserve">1. Утвердить прилагаемый </w:t>
      </w:r>
      <w:hyperlink w:anchor="P35" w:history="1">
        <w:r w:rsidRPr="0098456D">
          <w:t>Порядок</w:t>
        </w:r>
      </w:hyperlink>
      <w:r w:rsidRPr="0098456D">
        <w:t xml:space="preserve"> назначения руководителя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(регионального оператора).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2. Определить, что срок полномочий генерального директора некоммерческой организации - Фонда "Региональный оператор капитального ремонта многоквартирных домов Кабардино-Балкарской Республики", назначенного на указанную должность до 1 сентября 2014 г. без проведения конкурса, составляет не более пяти лет в соответствии с заключенным трудовым договором.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 xml:space="preserve">3. Контроль за исполнением настоящего постановления возложить на первого заместителя Председателя Правительства Кабардино-Балкарской Республики </w:t>
      </w:r>
      <w:proofErr w:type="spellStart"/>
      <w:r w:rsidRPr="0098456D">
        <w:t>Дадова</w:t>
      </w:r>
      <w:proofErr w:type="spellEnd"/>
      <w:r w:rsidRPr="0098456D">
        <w:t xml:space="preserve"> М.А.</w:t>
      </w:r>
    </w:p>
    <w:p w:rsidR="00504565" w:rsidRPr="0098456D" w:rsidRDefault="00504565">
      <w:pPr>
        <w:pStyle w:val="ConsPlusNormal"/>
        <w:jc w:val="both"/>
      </w:pPr>
      <w:r w:rsidRPr="0098456D">
        <w:t xml:space="preserve">(в ред. </w:t>
      </w:r>
      <w:hyperlink r:id="rId7" w:history="1">
        <w:r w:rsidRPr="0098456D">
          <w:t>Постановления</w:t>
        </w:r>
      </w:hyperlink>
      <w:r w:rsidRPr="0098456D">
        <w:t xml:space="preserve"> Правительства КБР от 31.07.2015 N 171-ПП)</w:t>
      </w:r>
    </w:p>
    <w:p w:rsidR="00504565" w:rsidRPr="0098456D" w:rsidRDefault="00504565">
      <w:pPr>
        <w:pStyle w:val="ConsPlusNormal"/>
        <w:jc w:val="both"/>
      </w:pPr>
    </w:p>
    <w:p w:rsidR="00504565" w:rsidRPr="0098456D" w:rsidRDefault="00504565">
      <w:pPr>
        <w:pStyle w:val="ConsPlusNormal"/>
        <w:jc w:val="right"/>
      </w:pPr>
      <w:r w:rsidRPr="0098456D">
        <w:t>Председатель Правительства</w:t>
      </w:r>
    </w:p>
    <w:p w:rsidR="00504565" w:rsidRPr="0098456D" w:rsidRDefault="00504565">
      <w:pPr>
        <w:pStyle w:val="ConsPlusNormal"/>
        <w:jc w:val="right"/>
      </w:pPr>
      <w:r w:rsidRPr="0098456D">
        <w:t>Кабардино-Балкарской Республики</w:t>
      </w:r>
    </w:p>
    <w:p w:rsidR="00504565" w:rsidRPr="0098456D" w:rsidRDefault="00504565">
      <w:pPr>
        <w:pStyle w:val="ConsPlusNormal"/>
        <w:jc w:val="right"/>
      </w:pPr>
      <w:r w:rsidRPr="0098456D">
        <w:t>А.МУСУКОВ</w:t>
      </w:r>
    </w:p>
    <w:p w:rsidR="00504565" w:rsidRPr="0098456D" w:rsidRDefault="00504565">
      <w:pPr>
        <w:pStyle w:val="ConsPlusNormal"/>
        <w:jc w:val="both"/>
      </w:pPr>
    </w:p>
    <w:p w:rsidR="0098456D" w:rsidRDefault="0098456D">
      <w:pPr>
        <w:rPr>
          <w:szCs w:val="20"/>
          <w:lang w:eastAsia="ru-RU"/>
        </w:rPr>
      </w:pPr>
      <w:r>
        <w:br w:type="page"/>
      </w:r>
    </w:p>
    <w:p w:rsidR="00504565" w:rsidRPr="0098456D" w:rsidRDefault="00504565">
      <w:pPr>
        <w:pStyle w:val="ConsPlusNormal"/>
        <w:jc w:val="right"/>
      </w:pPr>
      <w:bookmarkStart w:id="0" w:name="_GoBack"/>
      <w:bookmarkEnd w:id="0"/>
      <w:r w:rsidRPr="0098456D">
        <w:lastRenderedPageBreak/>
        <w:t>Приложение</w:t>
      </w:r>
    </w:p>
    <w:p w:rsidR="00504565" w:rsidRPr="0098456D" w:rsidRDefault="00504565">
      <w:pPr>
        <w:pStyle w:val="ConsPlusNormal"/>
        <w:jc w:val="right"/>
      </w:pPr>
      <w:r w:rsidRPr="0098456D">
        <w:t>к постановлению</w:t>
      </w:r>
    </w:p>
    <w:p w:rsidR="00504565" w:rsidRPr="0098456D" w:rsidRDefault="00504565">
      <w:pPr>
        <w:pStyle w:val="ConsPlusNormal"/>
        <w:jc w:val="right"/>
      </w:pPr>
      <w:r w:rsidRPr="0098456D">
        <w:t>Правительства</w:t>
      </w:r>
    </w:p>
    <w:p w:rsidR="00504565" w:rsidRPr="0098456D" w:rsidRDefault="00504565">
      <w:pPr>
        <w:pStyle w:val="ConsPlusNormal"/>
        <w:jc w:val="right"/>
      </w:pPr>
      <w:r w:rsidRPr="0098456D">
        <w:t>Кабардино-Балкарской Республики</w:t>
      </w:r>
    </w:p>
    <w:p w:rsidR="00504565" w:rsidRPr="0098456D" w:rsidRDefault="00504565">
      <w:pPr>
        <w:pStyle w:val="ConsPlusNormal"/>
        <w:jc w:val="right"/>
      </w:pPr>
      <w:r w:rsidRPr="0098456D">
        <w:t>от 10 декабря 2014 г. N 280-ПП</w:t>
      </w:r>
    </w:p>
    <w:p w:rsidR="00504565" w:rsidRPr="0098456D" w:rsidRDefault="00504565">
      <w:pPr>
        <w:pStyle w:val="ConsPlusNormal"/>
        <w:jc w:val="both"/>
      </w:pPr>
    </w:p>
    <w:p w:rsidR="00504565" w:rsidRPr="0098456D" w:rsidRDefault="00504565">
      <w:pPr>
        <w:pStyle w:val="ConsPlusTitle"/>
        <w:jc w:val="center"/>
      </w:pPr>
      <w:bookmarkStart w:id="1" w:name="P35"/>
      <w:bookmarkEnd w:id="1"/>
      <w:r w:rsidRPr="0098456D">
        <w:t>ПОРЯДОК</w:t>
      </w:r>
    </w:p>
    <w:p w:rsidR="00504565" w:rsidRPr="0098456D" w:rsidRDefault="00504565">
      <w:pPr>
        <w:pStyle w:val="ConsPlusTitle"/>
        <w:jc w:val="center"/>
      </w:pPr>
      <w:r w:rsidRPr="0098456D">
        <w:t>НАЗНАЧЕНИЯ РУКОВОДИТЕЛЯ СПЕЦИАЛИЗИРОВАННОЙ</w:t>
      </w:r>
    </w:p>
    <w:p w:rsidR="00504565" w:rsidRPr="0098456D" w:rsidRDefault="00504565">
      <w:pPr>
        <w:pStyle w:val="ConsPlusTitle"/>
        <w:jc w:val="center"/>
      </w:pPr>
      <w:r w:rsidRPr="0098456D">
        <w:t>НЕКОММЕРЧЕСКОЙ ОРГАНИЗАЦИИ, ОСУЩЕСТВЛЯЮЩЕЙ</w:t>
      </w:r>
    </w:p>
    <w:p w:rsidR="00504565" w:rsidRPr="0098456D" w:rsidRDefault="00504565">
      <w:pPr>
        <w:pStyle w:val="ConsPlusTitle"/>
        <w:jc w:val="center"/>
      </w:pPr>
      <w:r w:rsidRPr="0098456D">
        <w:t>ДЕЯТЕЛЬНОСТЬ, НАПРАВЛЕННУЮ НА ОБЕСПЕЧЕНИЕ</w:t>
      </w:r>
    </w:p>
    <w:p w:rsidR="00504565" w:rsidRPr="0098456D" w:rsidRDefault="00504565">
      <w:pPr>
        <w:pStyle w:val="ConsPlusTitle"/>
        <w:jc w:val="center"/>
      </w:pPr>
      <w:r w:rsidRPr="0098456D">
        <w:t>ПРОВЕДЕНИЯ КАПИТАЛЬНОГО РЕМОНТА ОБЩЕГО ИМУЩЕСТВА</w:t>
      </w:r>
    </w:p>
    <w:p w:rsidR="00504565" w:rsidRPr="0098456D" w:rsidRDefault="00504565">
      <w:pPr>
        <w:pStyle w:val="ConsPlusTitle"/>
        <w:jc w:val="center"/>
      </w:pPr>
      <w:r w:rsidRPr="0098456D">
        <w:t>В МНОГОКВАРТИРНЫХ ДОМАХ (РЕГИОНАЛЬНОГО ОПЕРАТОРА)</w:t>
      </w:r>
    </w:p>
    <w:p w:rsidR="00504565" w:rsidRPr="0098456D" w:rsidRDefault="00504565">
      <w:pPr>
        <w:pStyle w:val="ConsPlusNormal"/>
        <w:jc w:val="both"/>
      </w:pPr>
    </w:p>
    <w:p w:rsidR="00504565" w:rsidRPr="0098456D" w:rsidRDefault="00504565">
      <w:pPr>
        <w:pStyle w:val="ConsPlusNormal"/>
        <w:ind w:firstLine="540"/>
        <w:jc w:val="both"/>
      </w:pPr>
      <w:r w:rsidRPr="0098456D">
        <w:t>1. Настоящий Порядок определяет процедуру и условия назначения на конкурсной основе руководителя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- руководитель регионального оператора).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2. Руководитель регионального оператора назначается на должность Правительством Кабардино-Балкарской Республики на основании результатов открытого конкурса (далее - конкурс).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3. Для организации и проведения конкурса на замещение должности руководителя регионального оператора уполномоченный орган исполнительной власти Кабардино-Балкарской Республики, определенный Правительством Кабардино-Балкарской Республики (далее - уполномоченный орган):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создает конкурсную комиссию (далее - комиссия);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размещает на официальном сайте уполномоченного органа в информационно-телекоммуникационной сети "Интернет" объявление о приеме документов для участия в конкурсе;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определяет перечень документов, предоставляемых претендентом на должность руководителя регионального оператора, а также квалификационные требования, предъявляемые к кандидатуре руководителя регионального оператора;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утверждает порядок проведения тестовых испытаний претендентов и перечень вопросов для них;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утверждает критерии оценки предложений претендента по повышению эффективности деятельности регионального оператора.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4. Квалификационные требования, предъявляемые к кандидатуре руководителя регионального оператора, согласовываются с попечительским советом регионального оператора.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5. Состав комиссии определяется правовым актом уполномоченного органа.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 xml:space="preserve">Председателем комиссии и ее секретарем назначаются представители </w:t>
      </w:r>
      <w:r w:rsidRPr="0098456D">
        <w:lastRenderedPageBreak/>
        <w:t>уполномоченного органа.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6. Секретарь комиссии осуществляет: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прием заявлений от претендентов с прилагаемыми к ним документами и их учет;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проверку достоверности сведений, представленных претендентами;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проверку соответствия претендентов квалификационным требованиям;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информирование граждан о допуске (отказе в допуске) к участию в конкурсе, о месте, времени и порядке проведения конкурса и о его результатах.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7. Заседание комиссии считается правомочным, если на нем присутствует не менее двух третей от общего числа ее членов. Проведение заседания комиссии с участием только членов, замещающих должности государственной гражданской службы, не допускается.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Решения комиссии по результатам проведения конкурса принимаются простым большинством голосов ее членов, присутствующих на заседании, путем открытого голосования.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При равенстве голосов решающим является голос председателя комиссии.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8. Решения комиссии оформляются протоколами, которые подписываются присутствовавшими на заседании членами комиссии. При подписании протоколов мнение членов комиссии выражается словами "за" или "против".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9. Информационное сообщение о проведении конкурса должно быть опубликовано не позднее чем за 30 календарных дней до объявленной в нем даты проведения конкурса.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10. Информационное сообщение о проведении конкурса должно включать: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а) наименование, основные характеристики и сведения о местонахождении регионального оператора;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б) квалификационные требования, предъявляемые к претенденту на замещение должности руководителя регионального оператора;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в) дату и время начала и окончания приема заявок;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г) адрес, по которому осуществляется прием заявок, и номера телефонов, по которым будет осуществляться консультирование по вопросам, связанным с проведением конкурса;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д) перечень документов, подаваемых претендентами для участия в конкурсе, и требования к их оформлению;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е) дату, время и место проведения конкурса с указанием времени начала работы комиссии и подведения итогов конкурса;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ж) порядок определения победителя конкурса;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з) способ уведомления участников конкурса и его победителя об итогах конкурса;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и) основные условия трудового договора.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 xml:space="preserve">11. К участию в конкурсе допускаются лица, имеющие высшее образование, опыт работы на руководящей должности не менее года и </w:t>
      </w:r>
      <w:r w:rsidRPr="0098456D">
        <w:lastRenderedPageBreak/>
        <w:t>отвечающие квалификационным требованиям, предъявляемым к кандидатуре руководителя регионального оператора, определяемым уполномоченным органом.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12. Для участия в конкурсе претенденты представляют в комиссию в установленный срок заявление с приложением документов, указанных в информационном сообщении.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Претендент не допускается к участию в конкурсе в случае, если: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не отвечает квалификационным требованиям, предъявляемым к кандидатуре руководителя регионального оператора;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Информация о причинах отказа в участии в конкурсе направляется претенденту не позднее 5 календарных дней со дня принятия решения.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13. Конкурс проводится в два этапа. Первый этап проводится в форме тестовых испытаний (письменно). На втором этапе рассматриваются предложения по повышению эффективности деятельности регионального оператора.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14. Тестирование претендентов проводится по единому перечню теоретических вопросов, сформированных по направлениям деятельности регионального оператора и обеспечивающих проверку знания законодательства в сфере капитального ремонта общего имущества многоквартирных домов, основ жилищного, гражданского, трудового, налогового законодательства, законодательства о банковской деятельности, основ управления организацией, финансового аудита и планирования.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Тест должен содержать не менее 30 вопросов. За каждый правильный ответ дается 1 балл, за неправильный - 0 баллов.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Сумма всех баллов составляет итоговый балл претендента. Тест считается пройденным, если дано не менее 75% правильных ответов.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Победителем конкурса признается участник, набравший наибольшее количество баллов по результатам тестовых испытаний и предложивший, по мнению комиссии, наилучшую программу деятельности регионального оператора.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15. По результатам конкурса в течение 30 календарных дней уполномоченный орган вносит на рассмотрение Правительства Кабардино-Балкарской Республики проект распоряжения о назначении победителя конкурса на вакантную должность руководителя регионального оператора.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16. Информация о результатах конкурса в течение 5 рабочих дней размещается на сайте уполномоченного органа в информационно-телекоммуникационной сети "Интернет".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17. Претендентам, участвовавшим в конкурсе на замещение должности руководителя регионального оператора, направляются письменные сообщения об итогах конкурса в течение 7 календарных дней со дня завершения конкурса.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 xml:space="preserve">18. Претендент вправе обжаловать решение комиссии в соответствии с </w:t>
      </w:r>
      <w:r w:rsidRPr="0098456D">
        <w:lastRenderedPageBreak/>
        <w:t>законодательством Российской Федерации.</w:t>
      </w:r>
    </w:p>
    <w:p w:rsidR="00504565" w:rsidRPr="0098456D" w:rsidRDefault="00504565">
      <w:pPr>
        <w:pStyle w:val="ConsPlusNormal"/>
        <w:ind w:firstLine="540"/>
        <w:jc w:val="both"/>
      </w:pPr>
      <w:r w:rsidRPr="0098456D">
        <w:t>19. Если в результате проведения конкурса не были выявлены претенденты, отвечающие требованиям, определяемым уполномоченным органом, а также если для участия в конкурсе был зарегистрирован только один претендент, уполномоченным органом конкурс признается несостоявшимся и принимается решение о повторном проведении конкурса.</w:t>
      </w:r>
    </w:p>
    <w:p w:rsidR="00504565" w:rsidRPr="0098456D" w:rsidRDefault="00504565">
      <w:pPr>
        <w:pStyle w:val="ConsPlusNormal"/>
        <w:jc w:val="both"/>
      </w:pPr>
    </w:p>
    <w:p w:rsidR="00504565" w:rsidRPr="0098456D" w:rsidRDefault="00504565">
      <w:pPr>
        <w:pStyle w:val="ConsPlusNormal"/>
        <w:jc w:val="both"/>
      </w:pPr>
    </w:p>
    <w:p w:rsidR="00504565" w:rsidRPr="0098456D" w:rsidRDefault="00504565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8607EF" w:rsidRPr="0098456D" w:rsidRDefault="008607EF"/>
    <w:sectPr w:rsidR="008607EF" w:rsidRPr="0098456D" w:rsidSect="008B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65"/>
    <w:rsid w:val="00504565"/>
    <w:rsid w:val="008607EF"/>
    <w:rsid w:val="0098456D"/>
    <w:rsid w:val="00A0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AEE58-8205-46C3-AAC7-6FE50DE5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363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04565"/>
    <w:pPr>
      <w:widowControl w:val="0"/>
      <w:autoSpaceDE w:val="0"/>
      <w:autoSpaceDN w:val="0"/>
    </w:pPr>
    <w:rPr>
      <w:szCs w:val="20"/>
      <w:lang w:eastAsia="ru-RU"/>
    </w:rPr>
  </w:style>
  <w:style w:type="paragraph" w:customStyle="1" w:styleId="ConsPlusTitle">
    <w:name w:val="ConsPlusTitle"/>
    <w:rsid w:val="00504565"/>
    <w:pPr>
      <w:widowControl w:val="0"/>
      <w:autoSpaceDE w:val="0"/>
      <w:autoSpaceDN w:val="0"/>
    </w:pPr>
    <w:rPr>
      <w:b/>
      <w:szCs w:val="20"/>
      <w:lang w:eastAsia="ru-RU"/>
    </w:rPr>
  </w:style>
  <w:style w:type="paragraph" w:customStyle="1" w:styleId="ConsPlusTitlePage">
    <w:name w:val="ConsPlusTitlePage"/>
    <w:rsid w:val="00504565"/>
    <w:pPr>
      <w:widowControl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96AA38C27F8418AEEBEAE0AE4F2745CEDF70EE963F3C5DF8169069260197F7E3C7F86A7BC9B89E40D3B8FBC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96AA38C27F8418AEEBF4EDB8237A48CBDC2CEB953A300FA049CB3471089DA0A488A12D3BFCCCH" TargetMode="External"/><Relationship Id="rId5" Type="http://schemas.openxmlformats.org/officeDocument/2006/relationships/hyperlink" Target="consultantplus://offline/ref=FD96AA38C27F8418AEEBF4EDB8237A48CBDC2CEB953A300FA049CB3471089DA0A488A12D3BFCC2H" TargetMode="External"/><Relationship Id="rId4" Type="http://schemas.openxmlformats.org/officeDocument/2006/relationships/hyperlink" Target="consultantplus://offline/ref=FD96AA38C27F8418AEEBEAE0AE4F2745CEDF70EE963F3C5DF8169069260197F7E3C7F86A7BC9B89E40D3B8FBC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2015-08-25T07:02:00Z</dcterms:created>
  <dcterms:modified xsi:type="dcterms:W3CDTF">2015-08-25T07:04:00Z</dcterms:modified>
</cp:coreProperties>
</file>