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7A" w:rsidRPr="0036757A" w:rsidRDefault="0036757A" w:rsidP="0036757A">
      <w:pPr>
        <w:spacing w:before="120"/>
        <w:jc w:val="center"/>
        <w:rPr>
          <w:rFonts w:cs="Aparajita"/>
          <w:b/>
          <w:sz w:val="32"/>
          <w:szCs w:val="28"/>
        </w:rPr>
      </w:pPr>
      <w:r w:rsidRPr="0036757A">
        <w:rPr>
          <w:rFonts w:cs="Aparajita"/>
          <w:b/>
          <w:sz w:val="32"/>
          <w:szCs w:val="28"/>
        </w:rPr>
        <w:t>ИНФОРМАЦИОННОЕ СООБЩЕНИЕ</w:t>
      </w:r>
    </w:p>
    <w:p w:rsidR="0036757A" w:rsidRDefault="0036757A" w:rsidP="0036757A">
      <w:pPr>
        <w:spacing w:before="120"/>
        <w:jc w:val="both"/>
        <w:rPr>
          <w:rFonts w:cs="Aparajita"/>
          <w:b/>
          <w:sz w:val="28"/>
          <w:szCs w:val="28"/>
        </w:rPr>
      </w:pPr>
    </w:p>
    <w:p w:rsidR="0036757A" w:rsidRPr="0036757A" w:rsidRDefault="0036757A" w:rsidP="0036757A">
      <w:pPr>
        <w:spacing w:before="120"/>
        <w:ind w:firstLine="708"/>
        <w:jc w:val="both"/>
        <w:rPr>
          <w:sz w:val="28"/>
          <w:szCs w:val="28"/>
        </w:rPr>
      </w:pPr>
      <w:r w:rsidRPr="0036757A">
        <w:rPr>
          <w:bCs/>
          <w:sz w:val="28"/>
          <w:szCs w:val="28"/>
        </w:rPr>
        <w:t xml:space="preserve">Некоммерческим фондом «Региональный оператор капитального ремонта многоквартирных домов Кабардино-Балкарской Республики» 12 сентября 2017 года проведен </w:t>
      </w:r>
      <w:r w:rsidRPr="0036757A">
        <w:rPr>
          <w:sz w:val="28"/>
          <w:szCs w:val="28"/>
        </w:rPr>
        <w:t xml:space="preserve">открытый аукцион в электронной форме на </w:t>
      </w:r>
      <w:r w:rsidRPr="0036757A">
        <w:rPr>
          <w:i/>
          <w:sz w:val="28"/>
          <w:szCs w:val="28"/>
          <w:u w:val="single"/>
        </w:rPr>
        <w:t>«Выполнение работ по ремонту или замене лифтового оборудования, признанного непригодным для эксплуатации, ремонт лифтовых шахт»</w:t>
      </w:r>
      <w:r w:rsidRPr="0036757A">
        <w:rPr>
          <w:i/>
          <w:sz w:val="28"/>
          <w:szCs w:val="28"/>
        </w:rPr>
        <w:t xml:space="preserve"> в</w:t>
      </w:r>
      <w:r w:rsidRPr="0036757A">
        <w:rPr>
          <w:sz w:val="28"/>
          <w:szCs w:val="28"/>
        </w:rPr>
        <w:t xml:space="preserve"> многоквартирных домах, расположенных по следующим адресам:</w:t>
      </w:r>
    </w:p>
    <w:p w:rsidR="0036757A" w:rsidRPr="0036757A" w:rsidRDefault="0036757A" w:rsidP="0036757A">
      <w:pPr>
        <w:ind w:left="425"/>
        <w:contextualSpacing/>
        <w:jc w:val="both"/>
        <w:rPr>
          <w:rFonts w:eastAsia="SimSun"/>
          <w:i/>
          <w:kern w:val="3"/>
          <w:sz w:val="28"/>
          <w:szCs w:val="28"/>
          <w:u w:val="single"/>
          <w:lang w:eastAsia="zh-CN" w:bidi="hi-IN"/>
        </w:rPr>
      </w:pPr>
      <w:r w:rsidRPr="0036757A">
        <w:rPr>
          <w:bCs/>
          <w:i/>
          <w:sz w:val="28"/>
          <w:szCs w:val="28"/>
          <w:u w:val="single"/>
        </w:rPr>
        <w:t xml:space="preserve">-Кабардино-Балкарская Республика, г. Нальчик, ул. </w:t>
      </w:r>
      <w:proofErr w:type="spellStart"/>
      <w:r w:rsidRPr="0036757A">
        <w:rPr>
          <w:bCs/>
          <w:i/>
          <w:sz w:val="28"/>
          <w:szCs w:val="28"/>
          <w:u w:val="single"/>
        </w:rPr>
        <w:t>Эльбрусская</w:t>
      </w:r>
      <w:proofErr w:type="spellEnd"/>
      <w:r w:rsidRPr="0036757A">
        <w:rPr>
          <w:bCs/>
          <w:i/>
          <w:sz w:val="28"/>
          <w:szCs w:val="28"/>
          <w:u w:val="single"/>
        </w:rPr>
        <w:t>, д.1-а</w:t>
      </w:r>
      <w:r w:rsidRPr="0036757A">
        <w:rPr>
          <w:rFonts w:eastAsia="SimSun"/>
          <w:i/>
          <w:kern w:val="3"/>
          <w:sz w:val="28"/>
          <w:szCs w:val="28"/>
          <w:u w:val="single"/>
          <w:lang w:eastAsia="zh-CN" w:bidi="hi-IN"/>
        </w:rPr>
        <w:t>.</w:t>
      </w:r>
    </w:p>
    <w:p w:rsidR="0036757A" w:rsidRPr="0036757A" w:rsidRDefault="0036757A" w:rsidP="0036757A">
      <w:pPr>
        <w:ind w:left="425"/>
        <w:contextualSpacing/>
        <w:jc w:val="both"/>
        <w:rPr>
          <w:rFonts w:eastAsia="SimSun"/>
          <w:i/>
          <w:kern w:val="3"/>
          <w:sz w:val="28"/>
          <w:szCs w:val="28"/>
          <w:u w:val="single"/>
          <w:lang w:eastAsia="zh-CN" w:bidi="hi-IN"/>
        </w:rPr>
      </w:pPr>
      <w:r w:rsidRPr="0036757A">
        <w:rPr>
          <w:rFonts w:eastAsia="SimSun"/>
          <w:i/>
          <w:kern w:val="3"/>
          <w:sz w:val="28"/>
          <w:szCs w:val="28"/>
          <w:u w:val="single"/>
          <w:lang w:eastAsia="zh-CN" w:bidi="hi-IN"/>
        </w:rPr>
        <w:t>-</w:t>
      </w:r>
      <w:r w:rsidRPr="0036757A">
        <w:rPr>
          <w:bCs/>
          <w:i/>
          <w:sz w:val="28"/>
          <w:szCs w:val="28"/>
          <w:u w:val="single"/>
        </w:rPr>
        <w:t xml:space="preserve">Кабардино-Балкарская Республика, г. Нальчик, ул. </w:t>
      </w:r>
      <w:proofErr w:type="spellStart"/>
      <w:r w:rsidRPr="0036757A">
        <w:rPr>
          <w:bCs/>
          <w:i/>
          <w:sz w:val="28"/>
          <w:szCs w:val="28"/>
          <w:u w:val="single"/>
        </w:rPr>
        <w:t>Эльбрусская</w:t>
      </w:r>
      <w:proofErr w:type="spellEnd"/>
      <w:r w:rsidRPr="0036757A">
        <w:rPr>
          <w:bCs/>
          <w:i/>
          <w:sz w:val="28"/>
          <w:szCs w:val="28"/>
          <w:u w:val="single"/>
        </w:rPr>
        <w:t>, д.1-б</w:t>
      </w:r>
      <w:r w:rsidRPr="0036757A">
        <w:rPr>
          <w:rFonts w:eastAsia="SimSun"/>
          <w:i/>
          <w:kern w:val="3"/>
          <w:sz w:val="28"/>
          <w:szCs w:val="28"/>
          <w:u w:val="single"/>
          <w:lang w:eastAsia="zh-CN" w:bidi="hi-IN"/>
        </w:rPr>
        <w:t>.</w:t>
      </w:r>
    </w:p>
    <w:p w:rsidR="0036757A" w:rsidRPr="0036757A" w:rsidRDefault="0036757A" w:rsidP="0036757A">
      <w:pPr>
        <w:ind w:left="425"/>
        <w:contextualSpacing/>
        <w:jc w:val="both"/>
        <w:rPr>
          <w:rFonts w:eastAsia="SimSun"/>
          <w:i/>
          <w:kern w:val="3"/>
          <w:sz w:val="28"/>
          <w:szCs w:val="28"/>
          <w:u w:val="single"/>
          <w:lang w:eastAsia="zh-CN" w:bidi="hi-IN"/>
        </w:rPr>
      </w:pPr>
      <w:r w:rsidRPr="0036757A">
        <w:rPr>
          <w:rFonts w:eastAsia="SimSun"/>
          <w:i/>
          <w:kern w:val="3"/>
          <w:sz w:val="28"/>
          <w:szCs w:val="28"/>
          <w:u w:val="single"/>
          <w:lang w:eastAsia="zh-CN" w:bidi="hi-IN"/>
        </w:rPr>
        <w:t>-Кабардино-Балкарская Республика, г. Нальчик, ул. Гагарина, д.2 корп.1</w:t>
      </w:r>
    </w:p>
    <w:p w:rsidR="0036757A" w:rsidRPr="0036757A" w:rsidRDefault="0036757A" w:rsidP="0036757A">
      <w:pPr>
        <w:ind w:left="425"/>
        <w:contextualSpacing/>
        <w:jc w:val="both"/>
        <w:rPr>
          <w:rFonts w:eastAsia="SimSun" w:cs="Mangal"/>
          <w:i/>
          <w:kern w:val="3"/>
          <w:sz w:val="28"/>
          <w:szCs w:val="28"/>
          <w:u w:val="single"/>
          <w:lang w:eastAsia="zh-CN" w:bidi="hi-IN"/>
        </w:rPr>
      </w:pPr>
      <w:r w:rsidRPr="0036757A">
        <w:rPr>
          <w:rFonts w:eastAsia="SimSun" w:cs="Mangal"/>
          <w:i/>
          <w:kern w:val="3"/>
          <w:sz w:val="28"/>
          <w:szCs w:val="28"/>
          <w:u w:val="single"/>
          <w:lang w:eastAsia="zh-CN" w:bidi="hi-IN"/>
        </w:rPr>
        <w:t>-Кабардино-Балкарская Республика, г. Нальчик, ул. Гагарина, д.2 корп.2</w:t>
      </w:r>
    </w:p>
    <w:p w:rsidR="0036757A" w:rsidRPr="0036757A" w:rsidRDefault="0036757A" w:rsidP="0036757A">
      <w:pPr>
        <w:ind w:left="425"/>
        <w:contextualSpacing/>
        <w:jc w:val="both"/>
        <w:rPr>
          <w:rFonts w:eastAsia="SimSun" w:cs="Mangal"/>
          <w:i/>
          <w:kern w:val="3"/>
          <w:sz w:val="28"/>
          <w:szCs w:val="28"/>
          <w:u w:val="single"/>
          <w:lang w:eastAsia="zh-CN" w:bidi="hi-IN"/>
        </w:rPr>
      </w:pPr>
      <w:r w:rsidRPr="0036757A">
        <w:rPr>
          <w:rFonts w:eastAsia="SimSun" w:cs="Mangal"/>
          <w:i/>
          <w:kern w:val="3"/>
          <w:sz w:val="28"/>
          <w:szCs w:val="28"/>
          <w:u w:val="single"/>
          <w:lang w:eastAsia="zh-CN" w:bidi="hi-IN"/>
        </w:rPr>
        <w:t>-Кабардино-Балкарская Республика, г. Нальчик, ул. Гагарина, д.2 корп.3</w:t>
      </w:r>
    </w:p>
    <w:p w:rsidR="0036757A" w:rsidRPr="0036757A" w:rsidRDefault="0036757A" w:rsidP="0036757A">
      <w:pPr>
        <w:keepNext/>
        <w:ind w:firstLine="709"/>
        <w:jc w:val="both"/>
        <w:rPr>
          <w:sz w:val="28"/>
          <w:szCs w:val="28"/>
        </w:rPr>
      </w:pPr>
      <w:r w:rsidRPr="0036757A">
        <w:rPr>
          <w:rFonts w:cs="Aparajita"/>
          <w:sz w:val="28"/>
          <w:szCs w:val="28"/>
        </w:rPr>
        <w:t>По результатам проведенного открытого аукциона определен подрядчик (победитель конкурса) с которы</w:t>
      </w:r>
      <w:bookmarkStart w:id="0" w:name="_GoBack"/>
      <w:bookmarkEnd w:id="0"/>
      <w:r w:rsidRPr="0036757A">
        <w:rPr>
          <w:rFonts w:cs="Aparajita"/>
          <w:sz w:val="28"/>
          <w:szCs w:val="28"/>
        </w:rPr>
        <w:t>м в соответствии с действующим законодательством будет заключен до</w:t>
      </w:r>
      <w:r w:rsidRPr="0036757A">
        <w:rPr>
          <w:sz w:val="28"/>
          <w:szCs w:val="28"/>
        </w:rPr>
        <w:t>говор подряда на выполнение работ по капитальному ремонту (замене) лифтового оборудования в указанных многоквартирных домах.</w:t>
      </w:r>
    </w:p>
    <w:p w:rsidR="0036757A" w:rsidRPr="0036757A" w:rsidRDefault="0036757A" w:rsidP="0036757A">
      <w:pPr>
        <w:keepNext/>
        <w:ind w:firstLine="709"/>
        <w:jc w:val="both"/>
        <w:rPr>
          <w:rFonts w:cs="Aparajita"/>
          <w:sz w:val="28"/>
          <w:szCs w:val="28"/>
        </w:rPr>
      </w:pPr>
      <w:r w:rsidRPr="0036757A">
        <w:rPr>
          <w:sz w:val="28"/>
          <w:szCs w:val="28"/>
        </w:rPr>
        <w:t xml:space="preserve">Победителю конкурса направлен проект договора для подписания. </w:t>
      </w:r>
    </w:p>
    <w:p w:rsidR="00CD6EE9" w:rsidRPr="0036757A" w:rsidRDefault="00CD6EE9">
      <w:pPr>
        <w:rPr>
          <w:sz w:val="28"/>
          <w:szCs w:val="28"/>
        </w:rPr>
      </w:pPr>
    </w:p>
    <w:sectPr w:rsidR="00CD6EE9" w:rsidRPr="00367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57A"/>
    <w:rsid w:val="0036757A"/>
    <w:rsid w:val="009177A8"/>
    <w:rsid w:val="00AE279C"/>
    <w:rsid w:val="00CD6EE9"/>
    <w:rsid w:val="00D8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6328D3-C88F-487D-A5D4-0755F1AC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Амдулчерим Казанов</dc:creator>
  <cp:keywords/>
  <dc:description/>
  <cp:lastModifiedBy>Амдулчерим Казанов</cp:lastModifiedBy>
  <cp:revision>1</cp:revision>
  <dcterms:created xsi:type="dcterms:W3CDTF">2017-09-14T09:19:00Z</dcterms:created>
  <dcterms:modified xsi:type="dcterms:W3CDTF">2017-09-14T09:20:00Z</dcterms:modified>
</cp:coreProperties>
</file>