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CC" w:rsidRPr="009A4B2B" w:rsidRDefault="00B74DCC" w:rsidP="00B74DCC">
      <w:pPr>
        <w:spacing w:after="0"/>
        <w:ind w:left="5245" w:right="142"/>
        <w:jc w:val="center"/>
        <w:rPr>
          <w:rFonts w:ascii="Times New Roman" w:eastAsia="Times New Roman" w:hAnsi="Times New Roman"/>
          <w:b/>
          <w:color w:val="00000A"/>
          <w:sz w:val="24"/>
          <w:szCs w:val="24"/>
        </w:rPr>
      </w:pPr>
      <w:r w:rsidRPr="009A4B2B">
        <w:rPr>
          <w:rFonts w:ascii="Times New Roman" w:eastAsia="Times New Roman" w:hAnsi="Times New Roman"/>
          <w:b/>
          <w:color w:val="00000A"/>
          <w:sz w:val="24"/>
          <w:szCs w:val="24"/>
        </w:rPr>
        <w:t>Утверждено:</w:t>
      </w:r>
    </w:p>
    <w:p w:rsidR="00B74DCC" w:rsidRDefault="00B74DCC" w:rsidP="00B74DCC">
      <w:pPr>
        <w:spacing w:after="0"/>
        <w:ind w:left="5103" w:right="142"/>
        <w:jc w:val="center"/>
        <w:rPr>
          <w:rFonts w:ascii="Times New Roman" w:eastAsia="Times New Roman" w:hAnsi="Times New Roman"/>
          <w:color w:val="00000A"/>
          <w:sz w:val="24"/>
          <w:szCs w:val="24"/>
        </w:rPr>
      </w:pPr>
      <w:r w:rsidRPr="009A4B2B">
        <w:rPr>
          <w:rFonts w:ascii="Times New Roman" w:eastAsia="Times New Roman" w:hAnsi="Times New Roman"/>
          <w:color w:val="00000A"/>
          <w:sz w:val="24"/>
          <w:szCs w:val="24"/>
        </w:rPr>
        <w:t xml:space="preserve">                                                                                        </w:t>
      </w:r>
      <w:r w:rsidR="00F2007F">
        <w:rPr>
          <w:rFonts w:ascii="Times New Roman" w:eastAsia="Times New Roman" w:hAnsi="Times New Roman"/>
          <w:color w:val="00000A"/>
          <w:sz w:val="24"/>
          <w:szCs w:val="24"/>
        </w:rPr>
        <w:t xml:space="preserve">Приказом </w:t>
      </w:r>
      <w:r w:rsidR="006F756D">
        <w:rPr>
          <w:rFonts w:ascii="Times New Roman" w:hAnsi="Times New Roman"/>
          <w:sz w:val="24"/>
          <w:szCs w:val="24"/>
        </w:rPr>
        <w:t>Министерства</w:t>
      </w:r>
      <w:r w:rsidR="00F2007F" w:rsidRPr="00B33185">
        <w:rPr>
          <w:rFonts w:ascii="Times New Roman" w:hAnsi="Times New Roman"/>
          <w:sz w:val="24"/>
          <w:szCs w:val="24"/>
        </w:rPr>
        <w:t xml:space="preserve"> строительства и жилищно-коммунального хозяйства </w:t>
      </w:r>
      <w:r w:rsidR="00F2007F" w:rsidRPr="00397C33">
        <w:rPr>
          <w:rFonts w:ascii="Times New Roman" w:hAnsi="Times New Roman"/>
          <w:sz w:val="24"/>
          <w:szCs w:val="24"/>
        </w:rPr>
        <w:t>Кабардино-Балкарской Республики</w:t>
      </w:r>
    </w:p>
    <w:p w:rsidR="00637E82" w:rsidRPr="00232795" w:rsidRDefault="00637E82" w:rsidP="00637E82">
      <w:pPr>
        <w:spacing w:line="256" w:lineRule="auto"/>
        <w:ind w:left="5103" w:right="142"/>
        <w:jc w:val="center"/>
        <w:rPr>
          <w:rFonts w:ascii="Times New Roman" w:eastAsia="Times New Roman" w:hAnsi="Times New Roman"/>
          <w:color w:val="00000A"/>
          <w:sz w:val="24"/>
          <w:szCs w:val="24"/>
        </w:rPr>
      </w:pPr>
      <w:r w:rsidRPr="00232795">
        <w:rPr>
          <w:rFonts w:ascii="Times New Roman" w:eastAsia="Times New Roman" w:hAnsi="Times New Roman"/>
          <w:color w:val="00000A"/>
          <w:sz w:val="24"/>
          <w:szCs w:val="24"/>
        </w:rPr>
        <w:t>от « 31 » октября 2016г.</w:t>
      </w:r>
      <w:r w:rsidR="00232795" w:rsidRPr="00232795">
        <w:rPr>
          <w:rFonts w:ascii="Times New Roman" w:eastAsia="Times New Roman" w:hAnsi="Times New Roman"/>
          <w:color w:val="00000A"/>
          <w:sz w:val="24"/>
          <w:szCs w:val="24"/>
        </w:rPr>
        <w:t xml:space="preserve"> № 132</w:t>
      </w:r>
    </w:p>
    <w:p w:rsidR="00B74DCC" w:rsidRDefault="00B74DCC" w:rsidP="00B74DCC">
      <w:pPr>
        <w:spacing w:after="0"/>
        <w:ind w:left="5103" w:right="142"/>
        <w:jc w:val="center"/>
        <w:rPr>
          <w:rFonts w:ascii="Times New Roman" w:eastAsia="Times New Roman" w:hAnsi="Times New Roman"/>
          <w:color w:val="00000A"/>
          <w:sz w:val="24"/>
          <w:szCs w:val="24"/>
        </w:rPr>
      </w:pPr>
    </w:p>
    <w:p w:rsidR="00B74DCC" w:rsidRPr="009A4B2B" w:rsidRDefault="00B74DCC" w:rsidP="00B74DCC">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224841" w:rsidRDefault="009A4B2B" w:rsidP="009A4B2B">
      <w:pPr>
        <w:pStyle w:val="a4"/>
        <w:tabs>
          <w:tab w:val="left" w:pos="851"/>
        </w:tabs>
        <w:spacing w:after="0" w:line="240" w:lineRule="auto"/>
        <w:ind w:left="567"/>
        <w:jc w:val="center"/>
        <w:rPr>
          <w:rFonts w:ascii="Times New Roman" w:hAnsi="Times New Roman"/>
          <w:sz w:val="24"/>
          <w:szCs w:val="24"/>
        </w:rPr>
      </w:pPr>
      <w:r w:rsidRPr="00224841">
        <w:rPr>
          <w:rFonts w:ascii="Times New Roman" w:hAnsi="Times New Roman"/>
          <w:sz w:val="24"/>
          <w:szCs w:val="24"/>
        </w:rPr>
        <w:t>ДОКУМЕНТАЦИЯ О ПРОВЕДЕНИИ ПРЕДВАРИТЕЛЬНОГО ОТБОРА</w:t>
      </w:r>
    </w:p>
    <w:p w:rsidR="009A4B2B" w:rsidRDefault="009A4B2B" w:rsidP="009A4B2B">
      <w:pPr>
        <w:spacing w:after="0" w:line="240" w:lineRule="auto"/>
        <w:jc w:val="center"/>
        <w:rPr>
          <w:rFonts w:ascii="Times New Roman" w:hAnsi="Times New Roman"/>
          <w:b/>
          <w:sz w:val="24"/>
          <w:szCs w:val="24"/>
        </w:rPr>
      </w:pPr>
    </w:p>
    <w:p w:rsidR="0046433D" w:rsidRPr="006F756D" w:rsidRDefault="0046433D" w:rsidP="006F756D">
      <w:pPr>
        <w:spacing w:after="0" w:line="240" w:lineRule="auto"/>
        <w:jc w:val="both"/>
        <w:rPr>
          <w:rFonts w:ascii="Times New Roman" w:hAnsi="Times New Roman"/>
          <w:b/>
          <w:sz w:val="24"/>
          <w:szCs w:val="24"/>
        </w:rPr>
      </w:pPr>
      <w:r w:rsidRPr="00224841">
        <w:rPr>
          <w:rFonts w:ascii="Times New Roman" w:hAnsi="Times New Roman"/>
          <w:sz w:val="24"/>
          <w:szCs w:val="24"/>
        </w:rPr>
        <w:t>Предмет:</w:t>
      </w:r>
      <w:r>
        <w:rPr>
          <w:rFonts w:ascii="Times New Roman" w:hAnsi="Times New Roman"/>
          <w:b/>
          <w:sz w:val="24"/>
          <w:szCs w:val="24"/>
        </w:rPr>
        <w:t xml:space="preserve"> </w:t>
      </w:r>
      <w:r w:rsidR="006F756D">
        <w:rPr>
          <w:rFonts w:ascii="Times New Roman" w:hAnsi="Times New Roman"/>
          <w:b/>
          <w:sz w:val="24"/>
          <w:szCs w:val="24"/>
        </w:rPr>
        <w:t>«</w:t>
      </w:r>
      <w:r w:rsidR="00201712" w:rsidRPr="006F756D">
        <w:rPr>
          <w:rFonts w:ascii="Times New Roman" w:eastAsia="Times New Roman" w:hAnsi="Times New Roman"/>
          <w:b/>
          <w:bCs/>
          <w:sz w:val="24"/>
          <w:szCs w:val="24"/>
          <w:lang w:eastAsia="ru-RU"/>
        </w:rPr>
        <w:t>Выполнение работ по оценке технического состояния и проектированию капитального ремонта общего имущества многоквартирных домов, в том числе по замене лифтового оборудования, признанного непригодным для эксплуатации</w:t>
      </w:r>
      <w:r w:rsidR="000E6E27">
        <w:rPr>
          <w:rFonts w:ascii="Times New Roman" w:eastAsia="Times New Roman" w:hAnsi="Times New Roman"/>
          <w:b/>
          <w:bCs/>
          <w:sz w:val="24"/>
          <w:szCs w:val="24"/>
          <w:lang w:eastAsia="ru-RU"/>
        </w:rPr>
        <w:t xml:space="preserve"> на территории Кабардино-Балкарской Республики</w:t>
      </w:r>
      <w:r w:rsidR="006F756D">
        <w:rPr>
          <w:rFonts w:ascii="Times New Roman" w:eastAsia="Times New Roman" w:hAnsi="Times New Roman"/>
          <w:b/>
          <w:bCs/>
          <w:sz w:val="24"/>
          <w:szCs w:val="24"/>
          <w:lang w:eastAsia="ru-RU"/>
        </w:rPr>
        <w:t>»</w:t>
      </w: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13790E" w:rsidRDefault="0013790E" w:rsidP="009A4B2B">
      <w:pPr>
        <w:spacing w:after="0" w:line="240" w:lineRule="auto"/>
        <w:jc w:val="center"/>
        <w:rPr>
          <w:rFonts w:ascii="Times New Roman" w:hAnsi="Times New Roman"/>
          <w:b/>
          <w:sz w:val="24"/>
          <w:szCs w:val="24"/>
        </w:rPr>
      </w:pPr>
    </w:p>
    <w:p w:rsidR="0013790E" w:rsidRDefault="0013790E"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9A4B2B" w:rsidRDefault="009A4B2B" w:rsidP="009A4B2B">
      <w:pPr>
        <w:spacing w:after="0" w:line="240" w:lineRule="auto"/>
        <w:jc w:val="center"/>
        <w:rPr>
          <w:rFonts w:ascii="Times New Roman" w:hAnsi="Times New Roman"/>
          <w:b/>
          <w:sz w:val="24"/>
          <w:szCs w:val="24"/>
        </w:rPr>
      </w:pPr>
    </w:p>
    <w:p w:rsidR="00B74DCC" w:rsidRPr="009A4B2B" w:rsidRDefault="00B74DCC"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9A4B2B" w:rsidRDefault="009A4B2B" w:rsidP="009A4B2B">
      <w:pPr>
        <w:spacing w:after="0" w:line="240" w:lineRule="auto"/>
        <w:jc w:val="center"/>
        <w:rPr>
          <w:rFonts w:ascii="Times New Roman" w:hAnsi="Times New Roman"/>
          <w:b/>
          <w:sz w:val="24"/>
          <w:szCs w:val="24"/>
        </w:rPr>
      </w:pPr>
    </w:p>
    <w:p w:rsidR="009A4B2B" w:rsidRPr="00224841" w:rsidRDefault="009A4B2B" w:rsidP="009A4B2B">
      <w:pPr>
        <w:spacing w:after="0" w:line="240" w:lineRule="auto"/>
        <w:jc w:val="center"/>
        <w:rPr>
          <w:rFonts w:ascii="Times New Roman" w:hAnsi="Times New Roman"/>
          <w:sz w:val="24"/>
          <w:szCs w:val="24"/>
        </w:rPr>
      </w:pPr>
      <w:r w:rsidRPr="00224841">
        <w:rPr>
          <w:rFonts w:ascii="Times New Roman" w:hAnsi="Times New Roman"/>
          <w:sz w:val="24"/>
          <w:szCs w:val="24"/>
        </w:rPr>
        <w:t>2016 год</w:t>
      </w:r>
    </w:p>
    <w:p w:rsidR="009B5BFC" w:rsidRPr="009A4B2B" w:rsidRDefault="009B5BFC" w:rsidP="009A4B2B">
      <w:pPr>
        <w:spacing w:after="0" w:line="240" w:lineRule="auto"/>
        <w:jc w:val="center"/>
        <w:rPr>
          <w:rFonts w:ascii="Times New Roman" w:hAnsi="Times New Roman"/>
          <w:b/>
          <w:sz w:val="24"/>
          <w:szCs w:val="24"/>
        </w:rPr>
      </w:pPr>
    </w:p>
    <w:p w:rsidR="009A4B2B" w:rsidRPr="00224841" w:rsidRDefault="009A4B2B" w:rsidP="00224841">
      <w:pPr>
        <w:spacing w:after="0" w:line="240" w:lineRule="auto"/>
        <w:jc w:val="center"/>
        <w:rPr>
          <w:rFonts w:ascii="Times New Roman" w:hAnsi="Times New Roman"/>
          <w:b/>
          <w:sz w:val="28"/>
          <w:szCs w:val="24"/>
        </w:rPr>
      </w:pPr>
    </w:p>
    <w:p w:rsidR="00A3382A" w:rsidRPr="00224841" w:rsidRDefault="009A4B2B" w:rsidP="00224841">
      <w:pPr>
        <w:pStyle w:val="a4"/>
        <w:numPr>
          <w:ilvl w:val="0"/>
          <w:numId w:val="24"/>
        </w:numPr>
        <w:tabs>
          <w:tab w:val="left" w:pos="284"/>
        </w:tabs>
        <w:spacing w:after="0" w:line="240" w:lineRule="auto"/>
        <w:ind w:left="0" w:firstLine="0"/>
        <w:contextualSpacing w:val="0"/>
        <w:jc w:val="center"/>
        <w:rPr>
          <w:rFonts w:ascii="Times New Roman" w:hAnsi="Times New Roman"/>
          <w:b/>
          <w:sz w:val="28"/>
          <w:szCs w:val="24"/>
        </w:rPr>
      </w:pPr>
      <w:r w:rsidRPr="00224841">
        <w:rPr>
          <w:rFonts w:ascii="Times New Roman" w:hAnsi="Times New Roman"/>
          <w:b/>
          <w:sz w:val="28"/>
          <w:szCs w:val="24"/>
        </w:rPr>
        <w:lastRenderedPageBreak/>
        <w:t>О</w:t>
      </w:r>
      <w:r w:rsidR="00A3382A" w:rsidRPr="00224841">
        <w:rPr>
          <w:rFonts w:ascii="Times New Roman" w:hAnsi="Times New Roman"/>
          <w:b/>
          <w:sz w:val="28"/>
          <w:szCs w:val="24"/>
        </w:rPr>
        <w:t>бщие положения.</w:t>
      </w:r>
    </w:p>
    <w:p w:rsidR="00A3382A" w:rsidRPr="008039AD" w:rsidRDefault="00A3382A" w:rsidP="008039AD">
      <w:pPr>
        <w:pStyle w:val="a4"/>
        <w:tabs>
          <w:tab w:val="left" w:pos="0"/>
        </w:tabs>
        <w:spacing w:after="0" w:line="240" w:lineRule="auto"/>
        <w:ind w:left="0" w:firstLine="567"/>
        <w:jc w:val="both"/>
        <w:rPr>
          <w:rFonts w:ascii="Times New Roman" w:hAnsi="Times New Roman"/>
          <w:b/>
          <w:sz w:val="24"/>
          <w:szCs w:val="24"/>
        </w:rPr>
      </w:pPr>
    </w:p>
    <w:p w:rsidR="00F2007F" w:rsidRPr="008039AD" w:rsidRDefault="00A3382A" w:rsidP="00224841">
      <w:pPr>
        <w:pStyle w:val="a4"/>
        <w:numPr>
          <w:ilvl w:val="0"/>
          <w:numId w:val="4"/>
        </w:numPr>
        <w:tabs>
          <w:tab w:val="left" w:pos="284"/>
        </w:tabs>
        <w:spacing w:after="0" w:line="240" w:lineRule="auto"/>
        <w:ind w:left="0" w:firstLine="0"/>
        <w:jc w:val="both"/>
        <w:rPr>
          <w:rFonts w:ascii="Times New Roman" w:hAnsi="Times New Roman"/>
          <w:b/>
          <w:bCs/>
          <w:sz w:val="24"/>
          <w:szCs w:val="24"/>
        </w:rPr>
      </w:pPr>
      <w:r w:rsidRPr="00F2007F">
        <w:rPr>
          <w:rFonts w:ascii="Times New Roman" w:hAnsi="Times New Roman"/>
          <w:b/>
          <w:bCs/>
          <w:sz w:val="24"/>
          <w:szCs w:val="24"/>
        </w:rPr>
        <w:t xml:space="preserve">Орган по ведению реестра квалифицированных подрядных организаций (далее – Орган по ведению РКП) </w:t>
      </w:r>
      <w:r w:rsidR="00AE2388" w:rsidRPr="00F2007F">
        <w:rPr>
          <w:rFonts w:ascii="Times New Roman" w:hAnsi="Times New Roman"/>
          <w:b/>
          <w:bCs/>
          <w:sz w:val="24"/>
          <w:szCs w:val="24"/>
        </w:rPr>
        <w:t>–</w:t>
      </w:r>
      <w:r w:rsidRPr="00F2007F">
        <w:rPr>
          <w:rFonts w:ascii="Times New Roman" w:hAnsi="Times New Roman"/>
          <w:b/>
          <w:bCs/>
          <w:sz w:val="24"/>
          <w:szCs w:val="24"/>
        </w:rPr>
        <w:t xml:space="preserve"> </w:t>
      </w:r>
      <w:r w:rsidR="001F763D">
        <w:rPr>
          <w:rFonts w:ascii="Times New Roman" w:hAnsi="Times New Roman"/>
          <w:b/>
          <w:bCs/>
          <w:sz w:val="24"/>
          <w:szCs w:val="24"/>
        </w:rPr>
        <w:t>Министерство</w:t>
      </w:r>
      <w:r w:rsidR="00F2007F">
        <w:rPr>
          <w:rFonts w:ascii="Times New Roman" w:hAnsi="Times New Roman"/>
          <w:b/>
          <w:bCs/>
          <w:sz w:val="24"/>
          <w:szCs w:val="24"/>
        </w:rPr>
        <w:t xml:space="preserve"> строительства и жилищно-коммунального хозяйства Кабардино-Балкарской Республики</w:t>
      </w:r>
    </w:p>
    <w:p w:rsidR="00AE7D4F" w:rsidRPr="00F2007F" w:rsidRDefault="00AE7D4F" w:rsidP="00224841">
      <w:pPr>
        <w:pStyle w:val="a4"/>
        <w:numPr>
          <w:ilvl w:val="0"/>
          <w:numId w:val="4"/>
        </w:numPr>
        <w:tabs>
          <w:tab w:val="left" w:pos="284"/>
        </w:tabs>
        <w:spacing w:after="0" w:line="240" w:lineRule="auto"/>
        <w:ind w:left="0" w:firstLine="0"/>
        <w:jc w:val="both"/>
        <w:rPr>
          <w:rFonts w:ascii="Times New Roman" w:hAnsi="Times New Roman"/>
          <w:b/>
          <w:bCs/>
          <w:sz w:val="24"/>
          <w:szCs w:val="24"/>
        </w:rPr>
      </w:pPr>
      <w:r w:rsidRPr="00F2007F">
        <w:rPr>
          <w:rFonts w:ascii="Times New Roman" w:hAnsi="Times New Roman"/>
          <w:b/>
          <w:bCs/>
          <w:sz w:val="24"/>
          <w:szCs w:val="24"/>
        </w:rPr>
        <w:t>Дата и номер предварительного отбора</w:t>
      </w:r>
      <w:r w:rsidR="000B6D93" w:rsidRPr="000E6E27">
        <w:rPr>
          <w:rFonts w:ascii="Times New Roman" w:hAnsi="Times New Roman"/>
          <w:b/>
          <w:bCs/>
          <w:sz w:val="24"/>
          <w:szCs w:val="24"/>
        </w:rPr>
        <w:t>:</w:t>
      </w:r>
      <w:r w:rsidR="008039AD" w:rsidRPr="000E6E27">
        <w:rPr>
          <w:rFonts w:ascii="Times New Roman" w:hAnsi="Times New Roman"/>
          <w:b/>
          <w:bCs/>
          <w:sz w:val="24"/>
          <w:szCs w:val="24"/>
        </w:rPr>
        <w:t xml:space="preserve"> </w:t>
      </w:r>
      <w:r w:rsidR="008039AD" w:rsidRPr="000E6E27">
        <w:rPr>
          <w:rFonts w:ascii="Times New Roman" w:hAnsi="Times New Roman"/>
          <w:bCs/>
          <w:sz w:val="24"/>
          <w:szCs w:val="24"/>
        </w:rPr>
        <w:t>№</w:t>
      </w:r>
      <w:r w:rsidR="00637E82">
        <w:rPr>
          <w:rFonts w:ascii="Times New Roman" w:hAnsi="Times New Roman"/>
          <w:bCs/>
          <w:sz w:val="24"/>
          <w:szCs w:val="24"/>
        </w:rPr>
        <w:t xml:space="preserve"> 1.3</w:t>
      </w:r>
      <w:r w:rsidR="002C50A2" w:rsidRPr="000E6E27">
        <w:rPr>
          <w:rFonts w:ascii="Times New Roman" w:hAnsi="Times New Roman"/>
          <w:bCs/>
          <w:sz w:val="24"/>
          <w:szCs w:val="24"/>
        </w:rPr>
        <w:t xml:space="preserve"> от</w:t>
      </w:r>
      <w:r w:rsidR="00AE2388" w:rsidRPr="000E6E27">
        <w:rPr>
          <w:rFonts w:ascii="Times New Roman" w:hAnsi="Times New Roman"/>
          <w:bCs/>
          <w:sz w:val="24"/>
          <w:szCs w:val="24"/>
        </w:rPr>
        <w:t xml:space="preserve"> </w:t>
      </w:r>
      <w:r w:rsidR="000E6E27" w:rsidRPr="000E6E27">
        <w:rPr>
          <w:rFonts w:ascii="Times New Roman" w:hAnsi="Times New Roman"/>
          <w:bCs/>
          <w:sz w:val="24"/>
          <w:szCs w:val="24"/>
        </w:rPr>
        <w:t>31</w:t>
      </w:r>
      <w:r w:rsidR="00F2007F" w:rsidRPr="000E6E27">
        <w:rPr>
          <w:rFonts w:ascii="Times New Roman" w:hAnsi="Times New Roman"/>
          <w:bCs/>
          <w:sz w:val="24"/>
          <w:szCs w:val="24"/>
        </w:rPr>
        <w:t xml:space="preserve"> октября</w:t>
      </w:r>
      <w:r w:rsidR="00AE2388" w:rsidRPr="000E6E27">
        <w:rPr>
          <w:rFonts w:ascii="Times New Roman" w:hAnsi="Times New Roman"/>
          <w:bCs/>
          <w:sz w:val="24"/>
          <w:szCs w:val="24"/>
        </w:rPr>
        <w:t xml:space="preserve"> 2016 года</w:t>
      </w:r>
    </w:p>
    <w:p w:rsidR="00201712" w:rsidRPr="001F763D" w:rsidRDefault="00A3382A" w:rsidP="00224841">
      <w:pPr>
        <w:pStyle w:val="a4"/>
        <w:numPr>
          <w:ilvl w:val="0"/>
          <w:numId w:val="4"/>
        </w:numPr>
        <w:tabs>
          <w:tab w:val="left" w:pos="284"/>
        </w:tabs>
        <w:spacing w:after="0" w:line="240" w:lineRule="auto"/>
        <w:ind w:left="0" w:firstLine="0"/>
        <w:jc w:val="both"/>
        <w:rPr>
          <w:rFonts w:ascii="Times New Roman" w:hAnsi="Times New Roman"/>
          <w:b/>
          <w:color w:val="000000" w:themeColor="text1"/>
          <w:sz w:val="24"/>
          <w:szCs w:val="24"/>
        </w:rPr>
      </w:pPr>
      <w:r w:rsidRPr="00201712">
        <w:rPr>
          <w:rFonts w:ascii="Times New Roman" w:hAnsi="Times New Roman"/>
          <w:b/>
          <w:bCs/>
          <w:sz w:val="24"/>
          <w:szCs w:val="24"/>
        </w:rPr>
        <w:t>Предмет предварительного отбора подрядных организаций</w:t>
      </w:r>
      <w:r w:rsidRPr="00201712">
        <w:rPr>
          <w:rFonts w:ascii="Times New Roman" w:hAnsi="Times New Roman"/>
          <w:bCs/>
          <w:sz w:val="24"/>
          <w:szCs w:val="24"/>
        </w:rPr>
        <w:t>:</w:t>
      </w:r>
      <w:r w:rsidR="00337C8E" w:rsidRPr="00201712">
        <w:rPr>
          <w:rFonts w:ascii="Times New Roman" w:eastAsia="Times New Roman" w:hAnsi="Times New Roman"/>
          <w:bCs/>
          <w:i/>
          <w:sz w:val="24"/>
          <w:szCs w:val="24"/>
          <w:lang w:eastAsia="ru-RU"/>
        </w:rPr>
        <w:t xml:space="preserve"> </w:t>
      </w:r>
      <w:r w:rsidR="001F763D">
        <w:rPr>
          <w:rFonts w:ascii="Times New Roman" w:eastAsia="Times New Roman" w:hAnsi="Times New Roman"/>
          <w:bCs/>
          <w:i/>
          <w:sz w:val="24"/>
          <w:szCs w:val="24"/>
          <w:lang w:eastAsia="ru-RU"/>
        </w:rPr>
        <w:t>«</w:t>
      </w:r>
      <w:r w:rsidR="00201712" w:rsidRPr="001F763D">
        <w:rPr>
          <w:rFonts w:ascii="Times New Roman" w:eastAsia="Times New Roman" w:hAnsi="Times New Roman"/>
          <w:bCs/>
          <w:color w:val="000000" w:themeColor="text1"/>
          <w:sz w:val="24"/>
          <w:szCs w:val="24"/>
          <w:lang w:eastAsia="ru-RU"/>
        </w:rPr>
        <w:t>Выполнение работ по оценке технического состояния и проектированию капитального ремонта общего имущества многоквартирных домов, в том числе по замене лифтового оборудования, признанного непригодным для эксплуатации</w:t>
      </w:r>
      <w:r w:rsidR="000E6E27">
        <w:rPr>
          <w:rFonts w:ascii="Times New Roman" w:eastAsia="Times New Roman" w:hAnsi="Times New Roman"/>
          <w:bCs/>
          <w:color w:val="000000" w:themeColor="text1"/>
          <w:sz w:val="24"/>
          <w:szCs w:val="24"/>
          <w:lang w:eastAsia="ru-RU"/>
        </w:rPr>
        <w:t xml:space="preserve"> на территории Кабардино-Балкарской Республики</w:t>
      </w:r>
      <w:r w:rsidR="001F763D">
        <w:rPr>
          <w:rFonts w:ascii="Times New Roman" w:eastAsia="Times New Roman" w:hAnsi="Times New Roman"/>
          <w:bCs/>
          <w:color w:val="000000" w:themeColor="text1"/>
          <w:sz w:val="24"/>
          <w:szCs w:val="24"/>
          <w:lang w:eastAsia="ru-RU"/>
        </w:rPr>
        <w:t>»</w:t>
      </w:r>
    </w:p>
    <w:p w:rsidR="00A3382A" w:rsidRPr="00201712" w:rsidRDefault="000E6E27" w:rsidP="00224841">
      <w:pPr>
        <w:pStyle w:val="a4"/>
        <w:numPr>
          <w:ilvl w:val="0"/>
          <w:numId w:val="4"/>
        </w:numPr>
        <w:tabs>
          <w:tab w:val="left" w:pos="284"/>
          <w:tab w:val="left" w:pos="851"/>
        </w:tabs>
        <w:spacing w:after="0" w:line="240" w:lineRule="auto"/>
        <w:ind w:left="0" w:firstLine="0"/>
        <w:jc w:val="both"/>
        <w:rPr>
          <w:rFonts w:ascii="Times New Roman" w:hAnsi="Times New Roman"/>
          <w:b/>
          <w:sz w:val="24"/>
          <w:szCs w:val="24"/>
        </w:rPr>
      </w:pPr>
      <w:r>
        <w:rPr>
          <w:rFonts w:ascii="Times New Roman" w:hAnsi="Times New Roman"/>
          <w:b/>
          <w:bCs/>
          <w:sz w:val="24"/>
          <w:szCs w:val="24"/>
        </w:rPr>
        <w:t>Информация об о</w:t>
      </w:r>
      <w:r w:rsidR="00A3382A" w:rsidRPr="00201712">
        <w:rPr>
          <w:rFonts w:ascii="Times New Roman" w:hAnsi="Times New Roman"/>
          <w:b/>
          <w:bCs/>
          <w:sz w:val="24"/>
          <w:szCs w:val="24"/>
        </w:rPr>
        <w:t>ргане по ведению РКП</w:t>
      </w:r>
      <w:r w:rsidR="00A3382A" w:rsidRPr="00201712">
        <w:rPr>
          <w:rFonts w:ascii="Times New Roman" w:hAnsi="Times New Roman"/>
          <w:bCs/>
          <w:sz w:val="24"/>
          <w:szCs w:val="24"/>
        </w:rPr>
        <w:t xml:space="preserve">: </w:t>
      </w:r>
    </w:p>
    <w:p w:rsidR="00F2007F" w:rsidRPr="00B33185" w:rsidRDefault="00F2007F" w:rsidP="00F2007F">
      <w:pPr>
        <w:rPr>
          <w:rFonts w:ascii="Times New Roman" w:hAnsi="Times New Roman"/>
          <w:sz w:val="24"/>
          <w:szCs w:val="24"/>
        </w:rPr>
      </w:pPr>
      <w:r w:rsidRPr="00B33185">
        <w:rPr>
          <w:rFonts w:ascii="Times New Roman" w:hAnsi="Times New Roman"/>
          <w:b/>
          <w:bCs/>
          <w:sz w:val="24"/>
          <w:szCs w:val="24"/>
        </w:rPr>
        <w:t xml:space="preserve">Место нахождения: </w:t>
      </w:r>
      <w:r w:rsidRPr="00B33185">
        <w:rPr>
          <w:rFonts w:ascii="Times New Roman" w:hAnsi="Times New Roman"/>
          <w:sz w:val="24"/>
          <w:szCs w:val="24"/>
        </w:rPr>
        <w:t xml:space="preserve">360000, КБР, г. Нальчик, ул. И.Арманд, д.43  </w:t>
      </w:r>
    </w:p>
    <w:p w:rsidR="00F2007F" w:rsidRPr="00B33185" w:rsidRDefault="00F2007F" w:rsidP="00F2007F">
      <w:pPr>
        <w:rPr>
          <w:rFonts w:ascii="Times New Roman" w:hAnsi="Times New Roman"/>
          <w:sz w:val="24"/>
          <w:szCs w:val="24"/>
        </w:rPr>
      </w:pPr>
      <w:r w:rsidRPr="00B33185">
        <w:rPr>
          <w:rFonts w:ascii="Times New Roman" w:hAnsi="Times New Roman"/>
          <w:b/>
          <w:bCs/>
          <w:sz w:val="24"/>
          <w:szCs w:val="24"/>
        </w:rPr>
        <w:t>Почтовый адрес:</w:t>
      </w:r>
      <w:r w:rsidRPr="00B33185">
        <w:rPr>
          <w:rFonts w:ascii="Times New Roman" w:hAnsi="Times New Roman"/>
          <w:sz w:val="24"/>
          <w:szCs w:val="24"/>
        </w:rPr>
        <w:t xml:space="preserve"> 360000, КБР, г. Нальчик, ул. И.Арманд, д.43  </w:t>
      </w:r>
    </w:p>
    <w:p w:rsidR="00F2007F" w:rsidRPr="00B33185" w:rsidRDefault="00F2007F" w:rsidP="00F2007F">
      <w:pPr>
        <w:rPr>
          <w:rFonts w:ascii="Times New Roman" w:hAnsi="Times New Roman"/>
          <w:sz w:val="24"/>
          <w:szCs w:val="24"/>
        </w:rPr>
      </w:pPr>
      <w:r w:rsidRPr="00B33185">
        <w:rPr>
          <w:rFonts w:ascii="Times New Roman" w:hAnsi="Times New Roman"/>
          <w:b/>
          <w:bCs/>
          <w:sz w:val="24"/>
          <w:szCs w:val="24"/>
        </w:rPr>
        <w:t xml:space="preserve">Адрес электронной почты: </w:t>
      </w:r>
      <w:proofErr w:type="spellStart"/>
      <w:r w:rsidRPr="00B33185">
        <w:rPr>
          <w:rFonts w:ascii="Times New Roman" w:hAnsi="Times New Roman"/>
          <w:sz w:val="24"/>
          <w:szCs w:val="24"/>
        </w:rPr>
        <w:t>E-mail</w:t>
      </w:r>
      <w:proofErr w:type="spellEnd"/>
      <w:r w:rsidRPr="00B33185">
        <w:rPr>
          <w:rFonts w:ascii="Times New Roman" w:hAnsi="Times New Roman"/>
          <w:sz w:val="24"/>
          <w:szCs w:val="24"/>
        </w:rPr>
        <w:t xml:space="preserve">: </w:t>
      </w:r>
      <w:proofErr w:type="spellStart"/>
      <w:r w:rsidRPr="00B33185">
        <w:rPr>
          <w:rFonts w:ascii="Times New Roman" w:hAnsi="Times New Roman"/>
          <w:sz w:val="24"/>
          <w:szCs w:val="24"/>
          <w:lang w:val="en-US"/>
        </w:rPr>
        <w:t>khutov</w:t>
      </w:r>
      <w:proofErr w:type="spellEnd"/>
      <w:r w:rsidRPr="00B33185">
        <w:rPr>
          <w:rFonts w:ascii="Times New Roman" w:hAnsi="Times New Roman"/>
          <w:sz w:val="24"/>
          <w:szCs w:val="24"/>
        </w:rPr>
        <w:t>@</w:t>
      </w:r>
      <w:proofErr w:type="spellStart"/>
      <w:r w:rsidRPr="00B33185">
        <w:rPr>
          <w:rFonts w:ascii="Times New Roman" w:hAnsi="Times New Roman"/>
          <w:sz w:val="24"/>
          <w:szCs w:val="24"/>
          <w:lang w:val="en-US"/>
        </w:rPr>
        <w:t>gmail</w:t>
      </w:r>
      <w:proofErr w:type="spellEnd"/>
      <w:r w:rsidRPr="00B33185">
        <w:rPr>
          <w:rFonts w:ascii="Times New Roman" w:hAnsi="Times New Roman"/>
          <w:sz w:val="24"/>
          <w:szCs w:val="24"/>
        </w:rPr>
        <w:t>.</w:t>
      </w:r>
      <w:r w:rsidRPr="00B33185">
        <w:rPr>
          <w:rFonts w:ascii="Times New Roman" w:hAnsi="Times New Roman"/>
          <w:sz w:val="24"/>
          <w:szCs w:val="24"/>
          <w:lang w:val="en-US"/>
        </w:rPr>
        <w:t>com</w:t>
      </w:r>
    </w:p>
    <w:p w:rsidR="00F2007F" w:rsidRDefault="00F2007F" w:rsidP="00F2007F">
      <w:pPr>
        <w:rPr>
          <w:rFonts w:ascii="Times New Roman" w:hAnsi="Times New Roman"/>
          <w:sz w:val="24"/>
          <w:szCs w:val="24"/>
        </w:rPr>
      </w:pPr>
      <w:r w:rsidRPr="00B33185">
        <w:rPr>
          <w:rFonts w:ascii="Times New Roman" w:hAnsi="Times New Roman"/>
          <w:b/>
          <w:bCs/>
          <w:sz w:val="24"/>
          <w:szCs w:val="24"/>
        </w:rPr>
        <w:t xml:space="preserve">Телефон/факс: </w:t>
      </w:r>
      <w:r w:rsidRPr="00B33185">
        <w:rPr>
          <w:rFonts w:ascii="Times New Roman" w:hAnsi="Times New Roman"/>
          <w:sz w:val="24"/>
          <w:szCs w:val="24"/>
        </w:rPr>
        <w:t>8(8662) 40-90-28/8(8662) 40-89-54</w:t>
      </w:r>
    </w:p>
    <w:p w:rsidR="009B5BFC" w:rsidRPr="002203B7" w:rsidRDefault="009B5BFC" w:rsidP="009B5BFC">
      <w:pPr>
        <w:rPr>
          <w:rFonts w:ascii="Times New Roman" w:hAnsi="Times New Roman"/>
          <w:sz w:val="24"/>
          <w:szCs w:val="24"/>
          <w:u w:val="single"/>
        </w:rPr>
      </w:pPr>
      <w:r>
        <w:rPr>
          <w:rFonts w:ascii="Times New Roman" w:hAnsi="Times New Roman"/>
          <w:b/>
          <w:sz w:val="24"/>
          <w:szCs w:val="24"/>
          <w:lang w:eastAsia="ru-RU"/>
        </w:rPr>
        <w:t>О</w:t>
      </w:r>
      <w:r w:rsidRPr="002203B7">
        <w:rPr>
          <w:rFonts w:ascii="Times New Roman" w:hAnsi="Times New Roman"/>
          <w:b/>
          <w:sz w:val="24"/>
          <w:szCs w:val="24"/>
          <w:lang w:eastAsia="ru-RU"/>
        </w:rPr>
        <w:t>фициальный сайт, на котором размещена документация о проведении предварительного отбора</w:t>
      </w:r>
      <w:r w:rsidRPr="002203B7">
        <w:rPr>
          <w:rFonts w:ascii="Times New Roman" w:hAnsi="Times New Roman"/>
          <w:b/>
          <w:sz w:val="24"/>
          <w:szCs w:val="24"/>
          <w:u w:val="single"/>
          <w:lang w:eastAsia="ru-RU"/>
        </w:rPr>
        <w:t xml:space="preserve">: </w:t>
      </w:r>
      <w:r w:rsidRPr="002203B7">
        <w:rPr>
          <w:rFonts w:ascii="Times New Roman" w:hAnsi="Times New Roman"/>
          <w:sz w:val="24"/>
          <w:szCs w:val="24"/>
          <w:u w:val="single"/>
          <w:lang w:eastAsia="ru-RU"/>
        </w:rPr>
        <w:t>http://</w:t>
      </w:r>
      <w:r w:rsidRPr="002203B7">
        <w:rPr>
          <w:rFonts w:ascii="Times New Roman" w:hAnsi="Times New Roman"/>
          <w:sz w:val="24"/>
          <w:szCs w:val="24"/>
          <w:u w:val="single"/>
        </w:rPr>
        <w:t>www.stroykomplekskbr.ru</w:t>
      </w:r>
    </w:p>
    <w:p w:rsidR="00A3382A" w:rsidRPr="008039AD" w:rsidRDefault="00A3382A" w:rsidP="00224841">
      <w:pPr>
        <w:pStyle w:val="a4"/>
        <w:numPr>
          <w:ilvl w:val="0"/>
          <w:numId w:val="4"/>
        </w:numPr>
        <w:tabs>
          <w:tab w:val="left" w:pos="284"/>
        </w:tabs>
        <w:spacing w:after="0" w:line="240" w:lineRule="auto"/>
        <w:ind w:left="0" w:firstLine="0"/>
        <w:jc w:val="both"/>
        <w:rPr>
          <w:rFonts w:ascii="Times New Roman" w:hAnsi="Times New Roman"/>
          <w:b/>
          <w:bCs/>
          <w:sz w:val="24"/>
          <w:szCs w:val="24"/>
        </w:rPr>
      </w:pPr>
      <w:r w:rsidRPr="008039AD">
        <w:rPr>
          <w:rFonts w:ascii="Times New Roman" w:hAnsi="Times New Roman"/>
          <w:b/>
          <w:bCs/>
          <w:sz w:val="24"/>
          <w:szCs w:val="24"/>
        </w:rPr>
        <w:t xml:space="preserve">Информация об </w:t>
      </w:r>
      <w:r w:rsidR="002347E2" w:rsidRPr="008039AD">
        <w:rPr>
          <w:rFonts w:ascii="Times New Roman" w:hAnsi="Times New Roman"/>
          <w:b/>
          <w:bCs/>
          <w:sz w:val="24"/>
          <w:szCs w:val="24"/>
        </w:rPr>
        <w:t>оператор</w:t>
      </w:r>
      <w:r w:rsidRPr="008039AD">
        <w:rPr>
          <w:rFonts w:ascii="Times New Roman" w:hAnsi="Times New Roman"/>
          <w:b/>
          <w:bCs/>
          <w:sz w:val="24"/>
          <w:szCs w:val="24"/>
        </w:rPr>
        <w:t>е электронной площадки:</w:t>
      </w:r>
    </w:p>
    <w:p w:rsidR="00806A66" w:rsidRPr="008039AD" w:rsidRDefault="00224841" w:rsidP="00224841">
      <w:pPr>
        <w:pStyle w:val="a4"/>
        <w:tabs>
          <w:tab w:val="left" w:pos="851"/>
        </w:tabs>
        <w:spacing w:after="0" w:line="240" w:lineRule="auto"/>
        <w:ind w:left="0"/>
        <w:jc w:val="both"/>
        <w:rPr>
          <w:rFonts w:ascii="Times New Roman" w:hAnsi="Times New Roman"/>
          <w:b/>
          <w:bCs/>
          <w:sz w:val="24"/>
          <w:szCs w:val="24"/>
        </w:rPr>
      </w:pPr>
      <w:r>
        <w:rPr>
          <w:rFonts w:ascii="Times New Roman" w:hAnsi="Times New Roman"/>
          <w:b/>
          <w:bCs/>
          <w:sz w:val="24"/>
          <w:szCs w:val="24"/>
        </w:rPr>
        <w:t xml:space="preserve"> </w:t>
      </w:r>
      <w:r w:rsidR="000E6E27">
        <w:rPr>
          <w:rFonts w:ascii="Times New Roman" w:hAnsi="Times New Roman"/>
          <w:b/>
          <w:bCs/>
          <w:sz w:val="24"/>
          <w:szCs w:val="24"/>
        </w:rPr>
        <w:t>П</w:t>
      </w:r>
      <w:r w:rsidR="00A3382A" w:rsidRPr="008039AD">
        <w:rPr>
          <w:rFonts w:ascii="Times New Roman" w:hAnsi="Times New Roman"/>
          <w:b/>
          <w:bCs/>
          <w:sz w:val="24"/>
          <w:szCs w:val="24"/>
        </w:rPr>
        <w:t xml:space="preserve">олное наименование: </w:t>
      </w:r>
      <w:r w:rsidR="00806A66" w:rsidRPr="000E6E27">
        <w:rPr>
          <w:rFonts w:ascii="Times New Roman" w:hAnsi="Times New Roman"/>
          <w:bCs/>
          <w:sz w:val="24"/>
          <w:szCs w:val="24"/>
        </w:rPr>
        <w:t xml:space="preserve">ООО «РТС – Тендер» </w:t>
      </w:r>
      <w:r w:rsidR="00A3382A" w:rsidRPr="000E6E27">
        <w:rPr>
          <w:rFonts w:ascii="Times New Roman" w:hAnsi="Times New Roman"/>
          <w:bCs/>
          <w:sz w:val="24"/>
          <w:szCs w:val="24"/>
        </w:rPr>
        <w:t xml:space="preserve">сайт </w:t>
      </w:r>
      <w:r w:rsidR="002347E2" w:rsidRPr="000E6E27">
        <w:rPr>
          <w:rFonts w:ascii="Times New Roman" w:hAnsi="Times New Roman"/>
          <w:bCs/>
          <w:sz w:val="24"/>
          <w:szCs w:val="24"/>
        </w:rPr>
        <w:t>оператор</w:t>
      </w:r>
      <w:r w:rsidR="00A3382A" w:rsidRPr="000E6E27">
        <w:rPr>
          <w:rFonts w:ascii="Times New Roman" w:hAnsi="Times New Roman"/>
          <w:bCs/>
          <w:sz w:val="24"/>
          <w:szCs w:val="24"/>
        </w:rPr>
        <w:t>а электронной площадки:</w:t>
      </w:r>
      <w:r w:rsidR="00A3382A" w:rsidRPr="008039AD">
        <w:rPr>
          <w:rFonts w:ascii="Times New Roman" w:hAnsi="Times New Roman"/>
          <w:b/>
          <w:bCs/>
          <w:sz w:val="24"/>
          <w:szCs w:val="24"/>
        </w:rPr>
        <w:t xml:space="preserve"> </w:t>
      </w:r>
      <w:r w:rsidR="00806A66" w:rsidRPr="008039AD">
        <w:rPr>
          <w:rFonts w:ascii="Times New Roman" w:hAnsi="Times New Roman"/>
          <w:b/>
          <w:bCs/>
          <w:sz w:val="24"/>
          <w:szCs w:val="24"/>
        </w:rPr>
        <w:t>http://www.rts-tender.ru/</w:t>
      </w:r>
    </w:p>
    <w:p w:rsidR="00A3382A" w:rsidRPr="003E4799" w:rsidRDefault="00A3382A" w:rsidP="00224841">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Дата и время начала срока подачи заявок</w:t>
      </w:r>
      <w:r w:rsidR="00AC6BFE" w:rsidRPr="008039AD">
        <w:rPr>
          <w:rFonts w:ascii="Times New Roman" w:hAnsi="Times New Roman"/>
          <w:b/>
          <w:bCs/>
          <w:sz w:val="24"/>
          <w:szCs w:val="24"/>
        </w:rPr>
        <w:t xml:space="preserve"> на участие в предварительном о</w:t>
      </w:r>
      <w:r w:rsidR="006F756D">
        <w:rPr>
          <w:rFonts w:ascii="Times New Roman" w:hAnsi="Times New Roman"/>
          <w:b/>
          <w:bCs/>
          <w:sz w:val="24"/>
          <w:szCs w:val="24"/>
        </w:rPr>
        <w:t>т</w:t>
      </w:r>
      <w:r w:rsidR="00AC6BFE" w:rsidRPr="008039AD">
        <w:rPr>
          <w:rFonts w:ascii="Times New Roman" w:hAnsi="Times New Roman"/>
          <w:b/>
          <w:bCs/>
          <w:sz w:val="24"/>
          <w:szCs w:val="24"/>
        </w:rPr>
        <w:t>боре (далее – Заявка)</w:t>
      </w:r>
      <w:r w:rsidRPr="008039AD">
        <w:rPr>
          <w:rFonts w:ascii="Times New Roman" w:hAnsi="Times New Roman"/>
          <w:b/>
          <w:bCs/>
          <w:sz w:val="24"/>
          <w:szCs w:val="24"/>
        </w:rPr>
        <w:t xml:space="preserve">: </w:t>
      </w:r>
      <w:r w:rsidR="000E6E27" w:rsidRPr="003E4799">
        <w:rPr>
          <w:rFonts w:ascii="Times New Roman" w:hAnsi="Times New Roman"/>
          <w:bCs/>
          <w:sz w:val="24"/>
          <w:szCs w:val="24"/>
        </w:rPr>
        <w:t>1</w:t>
      </w:r>
      <w:r w:rsidR="00F2007F" w:rsidRPr="003E4799">
        <w:rPr>
          <w:rFonts w:ascii="Times New Roman" w:hAnsi="Times New Roman"/>
          <w:bCs/>
          <w:sz w:val="24"/>
          <w:szCs w:val="24"/>
        </w:rPr>
        <w:t xml:space="preserve"> </w:t>
      </w:r>
      <w:r w:rsidR="009B5BFC" w:rsidRPr="003E4799">
        <w:rPr>
          <w:rFonts w:ascii="Times New Roman" w:hAnsi="Times New Roman"/>
          <w:bCs/>
          <w:sz w:val="24"/>
          <w:szCs w:val="24"/>
        </w:rPr>
        <w:t>ноя</w:t>
      </w:r>
      <w:r w:rsidR="00F2007F" w:rsidRPr="003E4799">
        <w:rPr>
          <w:rFonts w:ascii="Times New Roman" w:hAnsi="Times New Roman"/>
          <w:bCs/>
          <w:sz w:val="24"/>
          <w:szCs w:val="24"/>
        </w:rPr>
        <w:t xml:space="preserve">бря </w:t>
      </w:r>
      <w:r w:rsidR="00806A66" w:rsidRPr="003E4799">
        <w:rPr>
          <w:rFonts w:ascii="Times New Roman" w:hAnsi="Times New Roman"/>
          <w:bCs/>
          <w:sz w:val="24"/>
          <w:szCs w:val="24"/>
        </w:rPr>
        <w:t>2016 года в 09 часов 00 минут (время московское).</w:t>
      </w:r>
      <w:r w:rsidRPr="003E4799">
        <w:rPr>
          <w:rFonts w:ascii="Times New Roman" w:hAnsi="Times New Roman"/>
          <w:bCs/>
          <w:sz w:val="24"/>
          <w:szCs w:val="24"/>
        </w:rPr>
        <w:t xml:space="preserve"> </w:t>
      </w:r>
    </w:p>
    <w:p w:rsidR="00A3382A" w:rsidRPr="000E6E27" w:rsidRDefault="00A3382A" w:rsidP="00224841">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Дата и время окончания срока подачи</w:t>
      </w:r>
      <w:r w:rsidR="006F756D">
        <w:rPr>
          <w:rFonts w:ascii="Times New Roman" w:hAnsi="Times New Roman"/>
          <w:b/>
          <w:bCs/>
          <w:sz w:val="24"/>
          <w:szCs w:val="24"/>
        </w:rPr>
        <w:t xml:space="preserve"> з</w:t>
      </w:r>
      <w:r w:rsidRPr="008039AD">
        <w:rPr>
          <w:rFonts w:ascii="Times New Roman" w:hAnsi="Times New Roman"/>
          <w:b/>
          <w:bCs/>
          <w:sz w:val="24"/>
          <w:szCs w:val="24"/>
        </w:rPr>
        <w:t xml:space="preserve">аявок: </w:t>
      </w:r>
      <w:r w:rsidR="009B5BFC">
        <w:rPr>
          <w:rFonts w:ascii="Times New Roman" w:hAnsi="Times New Roman"/>
          <w:bCs/>
          <w:sz w:val="24"/>
          <w:szCs w:val="24"/>
        </w:rPr>
        <w:t>22</w:t>
      </w:r>
      <w:r w:rsidR="000E6E27" w:rsidRPr="000E6E27">
        <w:rPr>
          <w:rFonts w:ascii="Times New Roman" w:hAnsi="Times New Roman"/>
          <w:bCs/>
          <w:sz w:val="24"/>
          <w:szCs w:val="24"/>
        </w:rPr>
        <w:t xml:space="preserve"> ноября</w:t>
      </w:r>
      <w:r w:rsidR="00806A66" w:rsidRPr="000E6E27">
        <w:rPr>
          <w:rFonts w:ascii="Times New Roman" w:hAnsi="Times New Roman"/>
          <w:bCs/>
          <w:sz w:val="24"/>
          <w:szCs w:val="24"/>
        </w:rPr>
        <w:t xml:space="preserve"> 2016 года в </w:t>
      </w:r>
      <w:r w:rsidR="009B5BFC">
        <w:rPr>
          <w:rFonts w:ascii="Times New Roman" w:hAnsi="Times New Roman"/>
          <w:bCs/>
          <w:sz w:val="24"/>
          <w:szCs w:val="24"/>
        </w:rPr>
        <w:t>09</w:t>
      </w:r>
      <w:r w:rsidR="00806A66" w:rsidRPr="000E6E27">
        <w:rPr>
          <w:rFonts w:ascii="Times New Roman" w:hAnsi="Times New Roman"/>
          <w:bCs/>
          <w:sz w:val="24"/>
          <w:szCs w:val="24"/>
        </w:rPr>
        <w:t xml:space="preserve"> часов 00 минут (время московское)</w:t>
      </w:r>
      <w:r w:rsidRPr="000E6E27">
        <w:rPr>
          <w:rFonts w:ascii="Times New Roman" w:hAnsi="Times New Roman"/>
          <w:bCs/>
          <w:sz w:val="24"/>
          <w:szCs w:val="24"/>
        </w:rPr>
        <w:t>.</w:t>
      </w:r>
    </w:p>
    <w:p w:rsidR="00806A66" w:rsidRPr="008039AD" w:rsidRDefault="00A3382A" w:rsidP="00224841">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Дата окончания срока</w:t>
      </w:r>
      <w:r w:rsidR="00AC6BFE" w:rsidRPr="008039AD">
        <w:rPr>
          <w:rFonts w:ascii="Times New Roman" w:hAnsi="Times New Roman"/>
          <w:b/>
          <w:bCs/>
          <w:sz w:val="24"/>
          <w:szCs w:val="24"/>
        </w:rPr>
        <w:t xml:space="preserve"> рассмотрения З</w:t>
      </w:r>
      <w:r w:rsidRPr="008039AD">
        <w:rPr>
          <w:rFonts w:ascii="Times New Roman" w:hAnsi="Times New Roman"/>
          <w:b/>
          <w:bCs/>
          <w:sz w:val="24"/>
          <w:szCs w:val="24"/>
        </w:rPr>
        <w:t xml:space="preserve">аявок: </w:t>
      </w:r>
      <w:r w:rsidR="00F2007F" w:rsidRPr="009B5BFC">
        <w:rPr>
          <w:rFonts w:ascii="Times New Roman" w:hAnsi="Times New Roman"/>
          <w:bCs/>
          <w:sz w:val="24"/>
          <w:szCs w:val="24"/>
        </w:rPr>
        <w:t>3</w:t>
      </w:r>
      <w:r w:rsidR="009B5BFC" w:rsidRPr="009B5BFC">
        <w:rPr>
          <w:rFonts w:ascii="Times New Roman" w:hAnsi="Times New Roman"/>
          <w:bCs/>
          <w:sz w:val="24"/>
          <w:szCs w:val="24"/>
        </w:rPr>
        <w:t>0</w:t>
      </w:r>
      <w:r w:rsidR="002C50A2" w:rsidRPr="009B5BFC">
        <w:rPr>
          <w:rFonts w:ascii="Times New Roman" w:hAnsi="Times New Roman"/>
          <w:bCs/>
          <w:sz w:val="24"/>
          <w:szCs w:val="24"/>
        </w:rPr>
        <w:t xml:space="preserve"> ноября</w:t>
      </w:r>
      <w:r w:rsidR="00806A66" w:rsidRPr="009B5BFC">
        <w:rPr>
          <w:rFonts w:ascii="Times New Roman" w:hAnsi="Times New Roman"/>
          <w:bCs/>
          <w:sz w:val="24"/>
          <w:szCs w:val="24"/>
        </w:rPr>
        <w:t xml:space="preserve"> 2016 года</w:t>
      </w:r>
      <w:r w:rsidR="00232795" w:rsidRPr="00232795">
        <w:rPr>
          <w:rFonts w:ascii="Times New Roman" w:hAnsi="Times New Roman"/>
          <w:bCs/>
          <w:sz w:val="24"/>
          <w:szCs w:val="24"/>
        </w:rPr>
        <w:t xml:space="preserve"> </w:t>
      </w:r>
      <w:r w:rsidR="00232795" w:rsidRPr="00185E96">
        <w:rPr>
          <w:rFonts w:ascii="Times New Roman" w:hAnsi="Times New Roman"/>
          <w:bCs/>
          <w:sz w:val="24"/>
          <w:szCs w:val="24"/>
        </w:rPr>
        <w:t xml:space="preserve">в </w:t>
      </w:r>
      <w:r w:rsidR="00232795">
        <w:rPr>
          <w:rFonts w:ascii="Times New Roman" w:hAnsi="Times New Roman"/>
          <w:bCs/>
          <w:sz w:val="24"/>
          <w:szCs w:val="24"/>
        </w:rPr>
        <w:t>18</w:t>
      </w:r>
      <w:r w:rsidR="00232795" w:rsidRPr="00185E96">
        <w:rPr>
          <w:rFonts w:ascii="Times New Roman" w:hAnsi="Times New Roman"/>
          <w:bCs/>
          <w:sz w:val="24"/>
          <w:szCs w:val="24"/>
        </w:rPr>
        <w:t xml:space="preserve"> часов 00 минут (время московское)</w:t>
      </w:r>
      <w:r w:rsidR="00232795">
        <w:rPr>
          <w:rFonts w:ascii="Times New Roman" w:hAnsi="Times New Roman"/>
          <w:bCs/>
          <w:sz w:val="24"/>
          <w:szCs w:val="24"/>
        </w:rPr>
        <w:t>.</w:t>
      </w:r>
    </w:p>
    <w:p w:rsidR="00806A66" w:rsidRPr="008039AD" w:rsidRDefault="00A3382A" w:rsidP="00224841">
      <w:pPr>
        <w:pStyle w:val="a4"/>
        <w:numPr>
          <w:ilvl w:val="0"/>
          <w:numId w:val="4"/>
        </w:numPr>
        <w:tabs>
          <w:tab w:val="left" w:pos="284"/>
        </w:tabs>
        <w:spacing w:after="0" w:line="240" w:lineRule="auto"/>
        <w:ind w:left="0" w:firstLine="0"/>
        <w:jc w:val="both"/>
        <w:rPr>
          <w:rFonts w:ascii="Times New Roman" w:hAnsi="Times New Roman"/>
          <w:bCs/>
          <w:sz w:val="24"/>
          <w:szCs w:val="24"/>
        </w:rPr>
      </w:pPr>
      <w:r w:rsidRPr="008039AD">
        <w:rPr>
          <w:rFonts w:ascii="Times New Roman" w:hAnsi="Times New Roman"/>
          <w:b/>
          <w:bCs/>
          <w:sz w:val="24"/>
          <w:szCs w:val="24"/>
        </w:rPr>
        <w:t xml:space="preserve">Период действия результатов предварительного отбора – </w:t>
      </w:r>
      <w:r w:rsidRPr="008039AD">
        <w:rPr>
          <w:rFonts w:ascii="Times New Roman" w:hAnsi="Times New Roman"/>
          <w:bCs/>
          <w:sz w:val="24"/>
          <w:szCs w:val="24"/>
        </w:rPr>
        <w:t>3 года</w:t>
      </w:r>
      <w:proofErr w:type="gramStart"/>
      <w:r w:rsidRPr="008039AD">
        <w:rPr>
          <w:rFonts w:ascii="Times New Roman" w:hAnsi="Times New Roman"/>
          <w:bCs/>
          <w:sz w:val="24"/>
          <w:szCs w:val="24"/>
        </w:rPr>
        <w:t>.</w:t>
      </w:r>
      <w:proofErr w:type="gramEnd"/>
      <w:r w:rsidR="007A191C">
        <w:rPr>
          <w:rFonts w:ascii="Times New Roman" w:hAnsi="Times New Roman"/>
          <w:bCs/>
          <w:sz w:val="24"/>
          <w:szCs w:val="24"/>
        </w:rPr>
        <w:t xml:space="preserve"> (</w:t>
      </w:r>
      <w:proofErr w:type="gramStart"/>
      <w:r w:rsidR="009B5BFC">
        <w:rPr>
          <w:rFonts w:ascii="Times New Roman" w:hAnsi="Times New Roman"/>
          <w:bCs/>
          <w:sz w:val="24"/>
          <w:szCs w:val="24"/>
        </w:rPr>
        <w:t>д</w:t>
      </w:r>
      <w:proofErr w:type="gramEnd"/>
      <w:r w:rsidR="009B5BFC">
        <w:rPr>
          <w:rFonts w:ascii="Times New Roman" w:hAnsi="Times New Roman"/>
          <w:bCs/>
          <w:sz w:val="24"/>
          <w:szCs w:val="24"/>
        </w:rPr>
        <w:t>екабрь 2016 года - дека</w:t>
      </w:r>
      <w:r w:rsidR="007A191C">
        <w:rPr>
          <w:rFonts w:ascii="Times New Roman" w:hAnsi="Times New Roman"/>
          <w:bCs/>
          <w:sz w:val="24"/>
          <w:szCs w:val="24"/>
        </w:rPr>
        <w:t>бр</w:t>
      </w:r>
      <w:r w:rsidR="009B5BFC">
        <w:rPr>
          <w:rFonts w:ascii="Times New Roman" w:hAnsi="Times New Roman"/>
          <w:bCs/>
          <w:sz w:val="24"/>
          <w:szCs w:val="24"/>
        </w:rPr>
        <w:t>ь</w:t>
      </w:r>
      <w:r w:rsidR="007A191C">
        <w:rPr>
          <w:rFonts w:ascii="Times New Roman" w:hAnsi="Times New Roman"/>
          <w:bCs/>
          <w:sz w:val="24"/>
          <w:szCs w:val="24"/>
        </w:rPr>
        <w:t xml:space="preserve"> 2019 года)</w:t>
      </w:r>
      <w:r w:rsidR="006F756D">
        <w:rPr>
          <w:rFonts w:ascii="Times New Roman" w:hAnsi="Times New Roman"/>
          <w:bCs/>
          <w:sz w:val="24"/>
          <w:szCs w:val="24"/>
        </w:rPr>
        <w:t>.</w:t>
      </w:r>
      <w:r w:rsidR="007A191C">
        <w:rPr>
          <w:rFonts w:ascii="Times New Roman" w:hAnsi="Times New Roman"/>
          <w:bCs/>
          <w:sz w:val="24"/>
          <w:szCs w:val="24"/>
        </w:rPr>
        <w:t xml:space="preserve"> </w:t>
      </w:r>
      <w:r w:rsidR="006F756D">
        <w:rPr>
          <w:rFonts w:ascii="Times New Roman" w:hAnsi="Times New Roman"/>
          <w:bCs/>
          <w:sz w:val="24"/>
          <w:szCs w:val="24"/>
        </w:rPr>
        <w:t>Т</w:t>
      </w:r>
      <w:r w:rsidR="007A191C">
        <w:rPr>
          <w:rFonts w:ascii="Times New Roman" w:hAnsi="Times New Roman"/>
          <w:bCs/>
          <w:sz w:val="24"/>
          <w:szCs w:val="24"/>
        </w:rPr>
        <w:t>очные сроки будут определены после заседания комиссии.</w:t>
      </w:r>
    </w:p>
    <w:p w:rsidR="00A3382A" w:rsidRPr="008039AD" w:rsidRDefault="00A3382A" w:rsidP="00806A66">
      <w:pPr>
        <w:pStyle w:val="a4"/>
        <w:tabs>
          <w:tab w:val="left" w:pos="3060"/>
        </w:tabs>
        <w:spacing w:after="0" w:line="240" w:lineRule="auto"/>
        <w:ind w:left="426" w:right="2"/>
        <w:jc w:val="both"/>
        <w:rPr>
          <w:rFonts w:ascii="Times New Roman" w:hAnsi="Times New Roman"/>
          <w:bCs/>
          <w:sz w:val="24"/>
          <w:szCs w:val="24"/>
        </w:rPr>
      </w:pPr>
      <w:r w:rsidRPr="008039AD">
        <w:rPr>
          <w:rFonts w:ascii="Times New Roman" w:hAnsi="Times New Roman"/>
          <w:bCs/>
          <w:sz w:val="24"/>
          <w:szCs w:val="24"/>
        </w:rPr>
        <w:t xml:space="preserve"> </w:t>
      </w:r>
    </w:p>
    <w:p w:rsidR="00905414" w:rsidRPr="00224841" w:rsidRDefault="006B47CC" w:rsidP="00224841">
      <w:pPr>
        <w:pStyle w:val="a4"/>
        <w:numPr>
          <w:ilvl w:val="0"/>
          <w:numId w:val="24"/>
        </w:numPr>
        <w:tabs>
          <w:tab w:val="left" w:pos="284"/>
        </w:tabs>
        <w:spacing w:after="0" w:line="240" w:lineRule="auto"/>
        <w:ind w:left="0" w:firstLine="0"/>
        <w:contextualSpacing w:val="0"/>
        <w:jc w:val="center"/>
        <w:rPr>
          <w:rFonts w:ascii="Times New Roman" w:hAnsi="Times New Roman"/>
          <w:b/>
          <w:sz w:val="28"/>
          <w:szCs w:val="24"/>
        </w:rPr>
      </w:pPr>
      <w:r w:rsidRPr="00224841">
        <w:rPr>
          <w:rFonts w:ascii="Times New Roman" w:hAnsi="Times New Roman"/>
          <w:b/>
          <w:sz w:val="28"/>
          <w:szCs w:val="24"/>
        </w:rPr>
        <w:t>Требования к оказанию услуг и (или) выполнению работ по капитальному ремонту общего имущества в многоквартирном доме</w:t>
      </w:r>
    </w:p>
    <w:p w:rsidR="002A69C4" w:rsidRPr="008039AD" w:rsidRDefault="002A69C4" w:rsidP="00905414">
      <w:pPr>
        <w:pStyle w:val="a4"/>
        <w:tabs>
          <w:tab w:val="left" w:pos="284"/>
        </w:tabs>
        <w:spacing w:after="0" w:line="240" w:lineRule="auto"/>
        <w:ind w:left="0"/>
        <w:contextualSpacing w:val="0"/>
        <w:rPr>
          <w:rFonts w:ascii="Times New Roman" w:hAnsi="Times New Roman"/>
          <w:sz w:val="24"/>
          <w:szCs w:val="24"/>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3070"/>
        <w:gridCol w:w="6144"/>
      </w:tblGrid>
      <w:tr w:rsidR="00201712" w:rsidRPr="007975D8" w:rsidTr="00224841">
        <w:trPr>
          <w:trHeight w:val="458"/>
          <w:tblHeader/>
        </w:trPr>
        <w:tc>
          <w:tcPr>
            <w:tcW w:w="710" w:type="dxa"/>
            <w:vMerge w:val="restart"/>
            <w:shd w:val="clear" w:color="auto" w:fill="F2F2F2"/>
            <w:vAlign w:val="center"/>
            <w:hideMark/>
          </w:tcPr>
          <w:p w:rsidR="00201712" w:rsidRPr="00596D07" w:rsidRDefault="00201712" w:rsidP="00AA66F3">
            <w:pPr>
              <w:keepNext/>
              <w:jc w:val="center"/>
              <w:rPr>
                <w:rFonts w:ascii="Times New Roman" w:eastAsia="Times New Roman" w:hAnsi="Times New Roman"/>
                <w:b/>
                <w:bCs/>
                <w:sz w:val="24"/>
                <w:szCs w:val="24"/>
                <w:lang w:eastAsia="ru-RU"/>
              </w:rPr>
            </w:pPr>
            <w:r w:rsidRPr="00596D07">
              <w:rPr>
                <w:rFonts w:ascii="Times New Roman" w:eastAsia="Times New Roman" w:hAnsi="Times New Roman"/>
                <w:b/>
                <w:bCs/>
                <w:sz w:val="24"/>
                <w:szCs w:val="24"/>
                <w:lang w:eastAsia="ru-RU"/>
              </w:rPr>
              <w:t>№ п/п</w:t>
            </w:r>
          </w:p>
        </w:tc>
        <w:tc>
          <w:tcPr>
            <w:tcW w:w="3070" w:type="dxa"/>
            <w:vMerge w:val="restart"/>
            <w:shd w:val="clear" w:color="auto" w:fill="F2F2F2"/>
            <w:vAlign w:val="center"/>
            <w:hideMark/>
          </w:tcPr>
          <w:p w:rsidR="00201712" w:rsidRPr="00596D07" w:rsidRDefault="00201712" w:rsidP="00AA66F3">
            <w:pPr>
              <w:keepNext/>
              <w:jc w:val="center"/>
              <w:rPr>
                <w:rFonts w:ascii="Times New Roman" w:eastAsia="Times New Roman" w:hAnsi="Times New Roman"/>
                <w:b/>
                <w:bCs/>
                <w:sz w:val="24"/>
                <w:szCs w:val="24"/>
                <w:lang w:eastAsia="ru-RU"/>
              </w:rPr>
            </w:pPr>
            <w:r w:rsidRPr="00596D07">
              <w:rPr>
                <w:rFonts w:ascii="Times New Roman" w:eastAsia="Times New Roman" w:hAnsi="Times New Roman"/>
                <w:b/>
                <w:bCs/>
                <w:sz w:val="24"/>
                <w:szCs w:val="24"/>
                <w:lang w:eastAsia="ru-RU"/>
              </w:rPr>
              <w:t xml:space="preserve">Требования </w:t>
            </w:r>
          </w:p>
        </w:tc>
        <w:tc>
          <w:tcPr>
            <w:tcW w:w="6144" w:type="dxa"/>
            <w:vMerge w:val="restart"/>
            <w:shd w:val="clear" w:color="auto" w:fill="F2F2F2"/>
            <w:vAlign w:val="center"/>
            <w:hideMark/>
          </w:tcPr>
          <w:p w:rsidR="00201712" w:rsidRPr="00596D07" w:rsidRDefault="00201712" w:rsidP="00AA66F3">
            <w:pPr>
              <w:keepNext/>
              <w:jc w:val="center"/>
              <w:rPr>
                <w:rFonts w:ascii="Times New Roman" w:eastAsia="Times New Roman" w:hAnsi="Times New Roman"/>
                <w:b/>
                <w:bCs/>
                <w:sz w:val="24"/>
                <w:szCs w:val="24"/>
                <w:lang w:eastAsia="ru-RU"/>
              </w:rPr>
            </w:pPr>
            <w:r w:rsidRPr="00596D07">
              <w:rPr>
                <w:rFonts w:ascii="Times New Roman" w:eastAsia="Times New Roman" w:hAnsi="Times New Roman"/>
                <w:b/>
                <w:bCs/>
                <w:sz w:val="24"/>
                <w:szCs w:val="24"/>
                <w:lang w:eastAsia="ru-RU"/>
              </w:rPr>
              <w:t xml:space="preserve">Описание </w:t>
            </w:r>
          </w:p>
        </w:tc>
      </w:tr>
      <w:tr w:rsidR="00201712" w:rsidRPr="007975D8" w:rsidTr="00224841">
        <w:trPr>
          <w:trHeight w:val="458"/>
          <w:tblHeader/>
        </w:trPr>
        <w:tc>
          <w:tcPr>
            <w:tcW w:w="710" w:type="dxa"/>
            <w:vMerge/>
            <w:shd w:val="clear" w:color="auto" w:fill="F2F2F2"/>
            <w:vAlign w:val="center"/>
            <w:hideMark/>
          </w:tcPr>
          <w:p w:rsidR="00201712" w:rsidRPr="00596D07" w:rsidRDefault="00201712" w:rsidP="00AA66F3">
            <w:pPr>
              <w:keepNext/>
              <w:rPr>
                <w:rFonts w:ascii="Times New Roman" w:eastAsia="Times New Roman" w:hAnsi="Times New Roman"/>
                <w:bCs/>
                <w:sz w:val="24"/>
                <w:szCs w:val="24"/>
                <w:lang w:eastAsia="ru-RU"/>
              </w:rPr>
            </w:pPr>
          </w:p>
        </w:tc>
        <w:tc>
          <w:tcPr>
            <w:tcW w:w="3070" w:type="dxa"/>
            <w:vMerge/>
            <w:shd w:val="clear" w:color="auto" w:fill="F2F2F2"/>
            <w:vAlign w:val="center"/>
            <w:hideMark/>
          </w:tcPr>
          <w:p w:rsidR="00201712" w:rsidRPr="00596D07" w:rsidRDefault="00201712" w:rsidP="00AA66F3">
            <w:pPr>
              <w:keepNext/>
              <w:rPr>
                <w:rFonts w:ascii="Times New Roman" w:eastAsia="Times New Roman" w:hAnsi="Times New Roman"/>
                <w:bCs/>
                <w:sz w:val="24"/>
                <w:szCs w:val="24"/>
                <w:lang w:eastAsia="ru-RU"/>
              </w:rPr>
            </w:pPr>
          </w:p>
        </w:tc>
        <w:tc>
          <w:tcPr>
            <w:tcW w:w="6144" w:type="dxa"/>
            <w:vMerge/>
            <w:shd w:val="clear" w:color="auto" w:fill="F2F2F2"/>
            <w:vAlign w:val="center"/>
            <w:hideMark/>
          </w:tcPr>
          <w:p w:rsidR="00201712" w:rsidRPr="00596D07" w:rsidRDefault="00201712" w:rsidP="00AA66F3">
            <w:pPr>
              <w:keepNext/>
              <w:rPr>
                <w:rFonts w:ascii="Times New Roman" w:eastAsia="Times New Roman" w:hAnsi="Times New Roman"/>
                <w:bCs/>
                <w:sz w:val="24"/>
                <w:szCs w:val="24"/>
                <w:lang w:eastAsia="ru-RU"/>
              </w:rPr>
            </w:pPr>
          </w:p>
        </w:tc>
      </w:tr>
      <w:tr w:rsidR="00201712" w:rsidRPr="007975D8" w:rsidTr="00224841">
        <w:trPr>
          <w:trHeight w:val="164"/>
          <w:tblHeader/>
        </w:trPr>
        <w:tc>
          <w:tcPr>
            <w:tcW w:w="710" w:type="dxa"/>
            <w:shd w:val="clear" w:color="auto" w:fill="F2F2F2"/>
            <w:noWrap/>
            <w:vAlign w:val="center"/>
          </w:tcPr>
          <w:p w:rsidR="00201712" w:rsidRPr="00596D07" w:rsidRDefault="00201712" w:rsidP="00AA66F3">
            <w:pPr>
              <w:spacing w:after="0" w:line="240" w:lineRule="auto"/>
              <w:jc w:val="center"/>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1</w:t>
            </w:r>
          </w:p>
        </w:tc>
        <w:tc>
          <w:tcPr>
            <w:tcW w:w="3070" w:type="dxa"/>
            <w:shd w:val="clear" w:color="auto" w:fill="F2F2F2"/>
            <w:vAlign w:val="center"/>
          </w:tcPr>
          <w:p w:rsidR="00201712" w:rsidRPr="00596D07" w:rsidRDefault="00201712" w:rsidP="00AA66F3">
            <w:pPr>
              <w:spacing w:after="0" w:line="240" w:lineRule="auto"/>
              <w:jc w:val="center"/>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2</w:t>
            </w:r>
          </w:p>
        </w:tc>
        <w:tc>
          <w:tcPr>
            <w:tcW w:w="6144" w:type="dxa"/>
            <w:shd w:val="clear" w:color="auto" w:fill="F2F2F2"/>
            <w:vAlign w:val="center"/>
          </w:tcPr>
          <w:p w:rsidR="00201712" w:rsidRPr="00596D07" w:rsidRDefault="00201712" w:rsidP="00AA66F3">
            <w:pPr>
              <w:spacing w:after="0" w:line="240" w:lineRule="auto"/>
              <w:jc w:val="center"/>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3</w:t>
            </w:r>
          </w:p>
        </w:tc>
      </w:tr>
      <w:tr w:rsidR="00201712" w:rsidRPr="007975D8" w:rsidTr="00224841">
        <w:trPr>
          <w:trHeight w:val="196"/>
        </w:trPr>
        <w:tc>
          <w:tcPr>
            <w:tcW w:w="710" w:type="dxa"/>
            <w:shd w:val="clear" w:color="auto" w:fill="auto"/>
            <w:noWrap/>
            <w:vAlign w:val="center"/>
          </w:tcPr>
          <w:p w:rsidR="00201712" w:rsidRPr="00596D07" w:rsidRDefault="00201712" w:rsidP="00AA66F3">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070" w:type="dxa"/>
            <w:shd w:val="clear" w:color="auto" w:fill="auto"/>
            <w:vAlign w:val="center"/>
          </w:tcPr>
          <w:p w:rsidR="00201712" w:rsidRPr="00596D07" w:rsidRDefault="00201712" w:rsidP="00AA66F3">
            <w:pPr>
              <w:spacing w:after="0" w:line="240" w:lineRule="auto"/>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Общие требования к выполнению работ (услуг)</w:t>
            </w:r>
          </w:p>
        </w:tc>
        <w:tc>
          <w:tcPr>
            <w:tcW w:w="6144" w:type="dxa"/>
            <w:shd w:val="clear" w:color="auto" w:fill="auto"/>
            <w:vAlign w:val="center"/>
          </w:tcPr>
          <w:p w:rsidR="00201712" w:rsidRPr="00596D07" w:rsidRDefault="00201712" w:rsidP="00AA66F3">
            <w:pPr>
              <w:spacing w:after="0" w:line="240" w:lineRule="auto"/>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1. Работы осуществляются на основании предоставленной</w:t>
            </w:r>
            <w:r>
              <w:rPr>
                <w:rFonts w:ascii="Times New Roman" w:eastAsia="Times New Roman" w:hAnsi="Times New Roman"/>
                <w:sz w:val="24"/>
                <w:szCs w:val="24"/>
                <w:lang w:eastAsia="ru-RU"/>
              </w:rPr>
              <w:t xml:space="preserve"> заказчиком электронного аукциона (далее – Заказчик) </w:t>
            </w:r>
            <w:r w:rsidRPr="00596D07">
              <w:rPr>
                <w:rFonts w:ascii="Times New Roman" w:eastAsia="Times New Roman" w:hAnsi="Times New Roman"/>
                <w:sz w:val="24"/>
                <w:szCs w:val="24"/>
                <w:lang w:eastAsia="ru-RU"/>
              </w:rPr>
              <w:t>исходно-разрешительной документации:</w:t>
            </w:r>
          </w:p>
          <w:p w:rsidR="00201712" w:rsidRPr="00596D07" w:rsidRDefault="00201712" w:rsidP="00AA66F3">
            <w:pPr>
              <w:spacing w:after="0" w:line="240" w:lineRule="auto"/>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 Протокол общего собрания</w:t>
            </w:r>
            <w:r>
              <w:rPr>
                <w:rFonts w:ascii="Times New Roman" w:eastAsia="Times New Roman" w:hAnsi="Times New Roman"/>
                <w:sz w:val="24"/>
                <w:szCs w:val="24"/>
                <w:lang w:eastAsia="ru-RU"/>
              </w:rPr>
              <w:t>;</w:t>
            </w:r>
            <w:r w:rsidRPr="00596D07">
              <w:rPr>
                <w:rFonts w:ascii="Times New Roman" w:eastAsia="Times New Roman" w:hAnsi="Times New Roman"/>
                <w:sz w:val="24"/>
                <w:szCs w:val="24"/>
                <w:lang w:eastAsia="ru-RU"/>
              </w:rPr>
              <w:t xml:space="preserve"> </w:t>
            </w:r>
          </w:p>
          <w:p w:rsidR="00201712" w:rsidRPr="00596D07" w:rsidRDefault="00201712" w:rsidP="00AA66F3">
            <w:pPr>
              <w:spacing w:after="0" w:line="240" w:lineRule="auto"/>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 Техническое задание органа, ответственного за сохранность объекта культурного наследия (при необходимости).</w:t>
            </w:r>
          </w:p>
          <w:p w:rsidR="00201712" w:rsidRPr="00596D07" w:rsidRDefault="00201712" w:rsidP="00AA66F3">
            <w:pPr>
              <w:spacing w:after="0" w:line="240" w:lineRule="auto"/>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2. Работы осуществляются на основании предоставленной</w:t>
            </w:r>
            <w:r>
              <w:rPr>
                <w:rFonts w:ascii="Times New Roman" w:eastAsia="Times New Roman" w:hAnsi="Times New Roman"/>
                <w:sz w:val="24"/>
                <w:szCs w:val="24"/>
                <w:lang w:eastAsia="ru-RU"/>
              </w:rPr>
              <w:t xml:space="preserve"> органом местного самоуправления </w:t>
            </w:r>
            <w:r w:rsidRPr="00596D07">
              <w:rPr>
                <w:rFonts w:ascii="Times New Roman" w:eastAsia="Times New Roman" w:hAnsi="Times New Roman"/>
                <w:sz w:val="24"/>
                <w:szCs w:val="24"/>
                <w:lang w:eastAsia="ru-RU"/>
              </w:rPr>
              <w:t>исходно-разрешительной документации:</w:t>
            </w:r>
          </w:p>
          <w:p w:rsidR="00201712" w:rsidRDefault="00201712" w:rsidP="00AA66F3">
            <w:pPr>
              <w:spacing w:after="0" w:line="240" w:lineRule="auto"/>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lastRenderedPageBreak/>
              <w:t>Информация об управляющей организации.</w:t>
            </w:r>
          </w:p>
          <w:p w:rsidR="00201712" w:rsidRPr="00596D07"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596D07">
              <w:rPr>
                <w:rFonts w:ascii="Times New Roman" w:eastAsia="Times New Roman" w:hAnsi="Times New Roman"/>
                <w:sz w:val="24"/>
                <w:szCs w:val="24"/>
                <w:lang w:eastAsia="ru-RU"/>
              </w:rPr>
              <w:t xml:space="preserve">Работы осуществляются на основании </w:t>
            </w:r>
            <w:r>
              <w:rPr>
                <w:rFonts w:ascii="Times New Roman" w:eastAsia="Times New Roman" w:hAnsi="Times New Roman"/>
                <w:sz w:val="24"/>
                <w:szCs w:val="24"/>
                <w:lang w:eastAsia="ru-RU"/>
              </w:rPr>
              <w:t xml:space="preserve">иной полученной подрядной организацией </w:t>
            </w:r>
            <w:r w:rsidRPr="00596D07">
              <w:rPr>
                <w:rFonts w:ascii="Times New Roman" w:eastAsia="Times New Roman" w:hAnsi="Times New Roman"/>
                <w:sz w:val="24"/>
                <w:szCs w:val="24"/>
                <w:lang w:eastAsia="ru-RU"/>
              </w:rPr>
              <w:t>исходно-разрешительной документации, необходимой для выполнения работ по проектированию:</w:t>
            </w:r>
          </w:p>
          <w:p w:rsidR="00201712" w:rsidRPr="00596D07" w:rsidRDefault="00201712" w:rsidP="00AA66F3">
            <w:pPr>
              <w:spacing w:after="0" w:line="240" w:lineRule="auto"/>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-требование органов местного самоуправления о цвете и материале (при необходимости) кровельного покрытия;</w:t>
            </w:r>
          </w:p>
          <w:p w:rsidR="00201712" w:rsidRPr="00596D07" w:rsidRDefault="00201712" w:rsidP="00AA66F3">
            <w:pPr>
              <w:spacing w:after="0" w:line="240" w:lineRule="auto"/>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-сведения о разграничении зон общего имущества многоквартирного дома;</w:t>
            </w:r>
          </w:p>
          <w:p w:rsidR="00201712" w:rsidRPr="00596D07" w:rsidRDefault="00201712" w:rsidP="00AA66F3">
            <w:pPr>
              <w:spacing w:after="0" w:line="240" w:lineRule="auto"/>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 xml:space="preserve">-справка </w:t>
            </w:r>
            <w:proofErr w:type="spellStart"/>
            <w:r w:rsidRPr="00596D07">
              <w:rPr>
                <w:rFonts w:ascii="Times New Roman" w:eastAsia="Times New Roman" w:hAnsi="Times New Roman"/>
                <w:sz w:val="24"/>
                <w:szCs w:val="24"/>
                <w:lang w:eastAsia="ru-RU"/>
              </w:rPr>
              <w:t>ресурсоснабжающей</w:t>
            </w:r>
            <w:proofErr w:type="spellEnd"/>
            <w:r w:rsidRPr="00596D07">
              <w:rPr>
                <w:rFonts w:ascii="Times New Roman" w:eastAsia="Times New Roman" w:hAnsi="Times New Roman"/>
                <w:sz w:val="24"/>
                <w:szCs w:val="24"/>
                <w:lang w:eastAsia="ru-RU"/>
              </w:rPr>
              <w:t xml:space="preserve"> организации о давлении в системах водоснабжения, температуре теплоносителя и давлении в системе теплоснабжения;</w:t>
            </w:r>
          </w:p>
          <w:p w:rsidR="00201712" w:rsidRPr="00596D07" w:rsidRDefault="00201712" w:rsidP="00AA66F3">
            <w:pPr>
              <w:spacing w:after="0" w:line="240" w:lineRule="auto"/>
              <w:rPr>
                <w:rFonts w:ascii="Times New Roman" w:eastAsia="Times New Roman" w:hAnsi="Times New Roman"/>
                <w:sz w:val="24"/>
                <w:szCs w:val="24"/>
                <w:lang w:eastAsia="ru-RU"/>
              </w:rPr>
            </w:pPr>
            <w:r w:rsidRPr="00596D07">
              <w:rPr>
                <w:rFonts w:ascii="Times New Roman" w:eastAsia="Times New Roman" w:hAnsi="Times New Roman"/>
                <w:sz w:val="24"/>
                <w:szCs w:val="24"/>
                <w:lang w:eastAsia="ru-RU"/>
              </w:rPr>
              <w:t>-другая недостающая исходно-разрешительная документация, необходимая для выполнения проектных работ.</w:t>
            </w:r>
          </w:p>
          <w:p w:rsidR="00201712" w:rsidRPr="00596D07"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Проектно-сметная документация разрабатывается</w:t>
            </w:r>
            <w:r w:rsidRPr="00596D07">
              <w:rPr>
                <w:rFonts w:ascii="Times New Roman" w:eastAsia="Times New Roman" w:hAnsi="Times New Roman"/>
                <w:sz w:val="24"/>
                <w:szCs w:val="24"/>
                <w:lang w:eastAsia="ru-RU"/>
              </w:rPr>
              <w:t xml:space="preserve"> в объёме, необходимом для проведения капитального ремонта общего имущества многоквартирного дома в соответствии с</w:t>
            </w:r>
            <w:r>
              <w:rPr>
                <w:rFonts w:ascii="Times New Roman" w:eastAsia="Times New Roman" w:hAnsi="Times New Roman"/>
                <w:sz w:val="24"/>
                <w:szCs w:val="24"/>
                <w:lang w:eastAsia="ru-RU"/>
              </w:rPr>
              <w:t>о следующими нормами действующего законодательства Российской Федерации</w:t>
            </w:r>
            <w:r w:rsidRPr="00596D07">
              <w:rPr>
                <w:rFonts w:ascii="Times New Roman" w:eastAsia="Times New Roman" w:hAnsi="Times New Roman"/>
                <w:sz w:val="24"/>
                <w:szCs w:val="24"/>
                <w:lang w:eastAsia="ru-RU"/>
              </w:rPr>
              <w:t>:</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Градостроительный кодекс Российской Федерации;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Земельный кодекс Российской Федерации;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Жилищный кодекс Российской Федерации;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xml:space="preserve">- </w:t>
            </w:r>
            <w:hyperlink r:id="rId8" w:history="1">
              <w:r w:rsidRPr="007975D8">
                <w:rPr>
                  <w:rStyle w:val="a5"/>
                  <w:rFonts w:ascii="Times New Roman" w:hAnsi="Times New Roman"/>
                  <w:color w:val="auto"/>
                  <w:sz w:val="24"/>
                  <w:szCs w:val="24"/>
                  <w:u w:val="none"/>
                </w:rPr>
                <w:t>Федеральный закон от 30.12.2009г. № 384-Ф3 «Технический регламент о безопасности зданий и сооружений</w:t>
              </w:r>
            </w:hyperlink>
            <w:r w:rsidRPr="007975D8">
              <w:rPr>
                <w:rStyle w:val="a5"/>
                <w:rFonts w:ascii="Times New Roman" w:hAnsi="Times New Roman"/>
                <w:color w:val="auto"/>
                <w:sz w:val="24"/>
                <w:szCs w:val="24"/>
                <w:u w:val="none"/>
              </w:rPr>
              <w:t>»</w:t>
            </w:r>
            <w:r w:rsidRPr="007975D8">
              <w:rPr>
                <w:rFonts w:ascii="Times New Roman" w:hAnsi="Times New Roman"/>
                <w:sz w:val="24"/>
                <w:szCs w:val="24"/>
              </w:rPr>
              <w:t>;</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xml:space="preserve"> - </w:t>
            </w:r>
            <w:hyperlink r:id="rId9" w:history="1">
              <w:r w:rsidRPr="007975D8">
                <w:rPr>
                  <w:rStyle w:val="a5"/>
                  <w:rFonts w:ascii="Times New Roman" w:hAnsi="Times New Roman"/>
                  <w:color w:val="auto"/>
                  <w:sz w:val="24"/>
                  <w:szCs w:val="24"/>
                  <w:u w:val="none"/>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7975D8">
              <w:rPr>
                <w:rStyle w:val="a5"/>
                <w:rFonts w:ascii="Times New Roman" w:hAnsi="Times New Roman"/>
                <w:color w:val="auto"/>
                <w:sz w:val="24"/>
                <w:szCs w:val="24"/>
                <w:u w:val="none"/>
              </w:rPr>
              <w:t>»</w:t>
            </w:r>
            <w:r w:rsidRPr="007975D8">
              <w:rPr>
                <w:rFonts w:ascii="Times New Roman" w:hAnsi="Times New Roman"/>
                <w:sz w:val="24"/>
                <w:szCs w:val="24"/>
              </w:rPr>
              <w:t>;</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Федеральный закон РФ от 27.12.2002г. №184-ФЗ «О техническом регулировании»;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Федеральный закон РФ от 22.07.2008 №123-ФЗ «Технический регламент о требованиях пожарной безопасности»;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Федеральный закон РФ от 25.06.2002г. №73-ФЗ «Об объектах культурного наследия (памятниках истории и культуры) народов РФ» (в том числе в части требований к качеству работ и безопасности их проведения);</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Постановление Правительства РФ № 87 от 06.02.2008 г. «О составе разделов проектной документации и требованиях к их содержанию»;</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ГОСТ 31937-2011 «Здания и сооружения. Правила обследования и мониторинга технического состояния».</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ГОСТ 21.1101-2013 «Основные требования к проектной и рабочей документации»;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xml:space="preserve">- ГОСТ Р 55528-2013 «Состав и содержание научно-проектной документации по сохранению объектов </w:t>
            </w:r>
            <w:r w:rsidRPr="007975D8">
              <w:rPr>
                <w:rFonts w:ascii="Times New Roman" w:hAnsi="Times New Roman"/>
                <w:sz w:val="24"/>
                <w:szCs w:val="24"/>
              </w:rPr>
              <w:lastRenderedPageBreak/>
              <w:t>культурного наследия. Памятники истории и культуры. Общие требования»;</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xml:space="preserve">- СП 15.13330.2012 «СНиП </w:t>
            </w:r>
            <w:r w:rsidRPr="007975D8">
              <w:rPr>
                <w:rFonts w:ascii="Times New Roman" w:hAnsi="Times New Roman"/>
                <w:sz w:val="24"/>
                <w:szCs w:val="24"/>
                <w:lang w:val="en-US"/>
              </w:rPr>
              <w:t>II</w:t>
            </w:r>
            <w:r w:rsidRPr="007975D8">
              <w:rPr>
                <w:rFonts w:ascii="Times New Roman" w:hAnsi="Times New Roman"/>
                <w:sz w:val="24"/>
                <w:szCs w:val="24"/>
              </w:rPr>
              <w:t>-22-81  «Каменные и армокаменные конструкции»;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xml:space="preserve">- СП 16.13330.2011 «СНиП </w:t>
            </w:r>
            <w:r w:rsidRPr="007975D8">
              <w:rPr>
                <w:rFonts w:ascii="Times New Roman" w:hAnsi="Times New Roman"/>
                <w:sz w:val="24"/>
                <w:szCs w:val="24"/>
                <w:lang w:val="en-US"/>
              </w:rPr>
              <w:t>II</w:t>
            </w:r>
            <w:r w:rsidRPr="007975D8">
              <w:rPr>
                <w:rFonts w:ascii="Times New Roman" w:hAnsi="Times New Roman"/>
                <w:sz w:val="24"/>
                <w:szCs w:val="24"/>
              </w:rPr>
              <w:t>-23-81  «Стальные конструкции»;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xml:space="preserve">- СП 17.13330.2001 «СНиП </w:t>
            </w:r>
            <w:r w:rsidRPr="007975D8">
              <w:rPr>
                <w:rFonts w:ascii="Times New Roman" w:hAnsi="Times New Roman"/>
                <w:sz w:val="24"/>
                <w:szCs w:val="24"/>
                <w:lang w:val="en-US"/>
              </w:rPr>
              <w:t>II</w:t>
            </w:r>
            <w:r w:rsidRPr="007975D8">
              <w:rPr>
                <w:rFonts w:ascii="Times New Roman" w:hAnsi="Times New Roman"/>
                <w:sz w:val="24"/>
                <w:szCs w:val="24"/>
              </w:rPr>
              <w:t>-26-76 «Кровли».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20.13330.2011 «СНиП 2.01.07-85  «Нагрузки и воздействия»;</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22.13330.2011 «СНиП 2.02.01-83  «Основания зданий и сооружений»;</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24.13330.2011 «СНиП 2.02.03-85 «Свайные фундаменты»;</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28.13330.2012 «Защита строительных конструкций от коррозии»;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СП13330.2012 «СНиП 2.04.0185  «Внутренний водопровод и канализация зданий»;</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32.13330.2012 «СНиП 2.04.03-85 «Канализация. Наружные сети и сооружения»;</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50.13330.2012 «СНиП 23-02-2003 «Тепловая защита зданий»;</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54.13330.2011 СНиП 31-01-2003 «Здания жилые многоквартирные»;</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60.13330.2012 «СНиП 41-01-2003 «Отопление, вентиляция и кондиционирование воздуха»;</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63.13330.2012 «СНиП 52-01-2003 «Бетонные и железобетонные конструкции»;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xml:space="preserve">- СП 64.13330.2011 «СНиП </w:t>
            </w:r>
            <w:r w:rsidRPr="007975D8">
              <w:rPr>
                <w:rFonts w:ascii="Times New Roman" w:hAnsi="Times New Roman"/>
                <w:sz w:val="24"/>
                <w:szCs w:val="24"/>
                <w:lang w:val="en-US"/>
              </w:rPr>
              <w:t>II</w:t>
            </w:r>
            <w:r w:rsidRPr="007975D8">
              <w:rPr>
                <w:rFonts w:ascii="Times New Roman" w:hAnsi="Times New Roman"/>
                <w:sz w:val="24"/>
                <w:szCs w:val="24"/>
              </w:rPr>
              <w:t>-25-80 «Деревянные конструкции»;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70.13330.2012 «СНиП 3.03.01-87 «Несущие и ограждающие конструкции»;</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СП 131.13330.2012 «СНиП23-01-99  «Строительная климатология».</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СРП-2007, часть 1 «Свод реставрационных правил о составе, порядке разработки, согласования и утверждения научно-проектной документации на выполнение производственных работ по сохранению объектов культурного объекта»;</w:t>
            </w:r>
          </w:p>
          <w:p w:rsidR="00201712" w:rsidRPr="007975D8" w:rsidRDefault="00201712" w:rsidP="00AA66F3">
            <w:pPr>
              <w:spacing w:after="0" w:line="240" w:lineRule="auto"/>
              <w:rPr>
                <w:rFonts w:ascii="Times New Roman" w:hAnsi="Times New Roman"/>
                <w:sz w:val="24"/>
                <w:szCs w:val="24"/>
              </w:rPr>
            </w:pPr>
            <w:r w:rsidRPr="007975D8">
              <w:rPr>
                <w:rFonts w:ascii="Times New Roman" w:hAnsi="Times New Roman"/>
                <w:sz w:val="24"/>
                <w:szCs w:val="24"/>
              </w:rPr>
              <w:t>- ГОСТ, СНИП, СП и другая нормативно-техническая документация, действующая на территории РФ.</w:t>
            </w:r>
          </w:p>
          <w:p w:rsidR="00201712" w:rsidRPr="00FA6374" w:rsidRDefault="00201712" w:rsidP="00FA6374">
            <w:pPr>
              <w:spacing w:after="0" w:line="240" w:lineRule="auto"/>
              <w:ind w:firstLine="363"/>
              <w:jc w:val="both"/>
              <w:rPr>
                <w:rFonts w:ascii="Times New Roman" w:eastAsia="Times New Roman" w:hAnsi="Times New Roman"/>
                <w:sz w:val="24"/>
                <w:szCs w:val="24"/>
                <w:u w:val="single"/>
                <w:lang w:eastAsia="ru-RU"/>
              </w:rPr>
            </w:pPr>
            <w:r w:rsidRPr="00FA6374">
              <w:rPr>
                <w:rFonts w:ascii="Times New Roman" w:hAnsi="Times New Roman"/>
                <w:sz w:val="24"/>
                <w:szCs w:val="24"/>
                <w:u w:val="single"/>
              </w:rPr>
              <w:t xml:space="preserve">Данный перечень нормативных правовых актов </w:t>
            </w:r>
            <w:r w:rsidR="00FA6374" w:rsidRPr="00FA6374">
              <w:rPr>
                <w:rFonts w:ascii="Times New Roman" w:hAnsi="Times New Roman"/>
                <w:sz w:val="24"/>
                <w:szCs w:val="24"/>
                <w:u w:val="single"/>
              </w:rPr>
              <w:t>может быть дополнен</w:t>
            </w:r>
            <w:r w:rsidRPr="00FA6374">
              <w:rPr>
                <w:rFonts w:ascii="Times New Roman" w:hAnsi="Times New Roman"/>
                <w:sz w:val="24"/>
                <w:szCs w:val="24"/>
                <w:u w:val="single"/>
              </w:rPr>
              <w:t xml:space="preserve"> в зависимости от предмета и состава работ, предусмотренных в региональной программе капитального ремонта </w:t>
            </w:r>
            <w:r w:rsidR="00FA6374" w:rsidRPr="00FA6374">
              <w:rPr>
                <w:rFonts w:ascii="Times New Roman" w:hAnsi="Times New Roman"/>
                <w:sz w:val="24"/>
                <w:szCs w:val="24"/>
                <w:u w:val="single"/>
              </w:rPr>
              <w:t>Кабардино-Балкарской республики.</w:t>
            </w:r>
          </w:p>
          <w:p w:rsidR="00201712" w:rsidRPr="00596D07"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596D07">
              <w:rPr>
                <w:rFonts w:ascii="Times New Roman" w:eastAsia="Times New Roman" w:hAnsi="Times New Roman"/>
                <w:sz w:val="24"/>
                <w:szCs w:val="24"/>
                <w:lang w:eastAsia="ru-RU"/>
              </w:rPr>
              <w:t xml:space="preserve">Принятые в проектно-сметной документации решения должны соответствовать требованиям экологических, санитарно-гигиенических, противопожарных и других </w:t>
            </w:r>
            <w:r w:rsidRPr="00596D07">
              <w:rPr>
                <w:rFonts w:ascii="Times New Roman" w:eastAsia="Times New Roman" w:hAnsi="Times New Roman"/>
                <w:sz w:val="24"/>
                <w:szCs w:val="24"/>
                <w:lang w:eastAsia="ru-RU"/>
              </w:rPr>
              <w:lastRenderedPageBreak/>
              <w:t xml:space="preserve">норм, действующих на территории Российской Федерации. </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Общие требования к с</w:t>
            </w:r>
            <w:r w:rsidRPr="001C2535">
              <w:rPr>
                <w:rFonts w:ascii="Times New Roman" w:eastAsia="Times New Roman" w:hAnsi="Times New Roman"/>
                <w:sz w:val="24"/>
                <w:szCs w:val="24"/>
                <w:lang w:eastAsia="ru-RU"/>
              </w:rPr>
              <w:t>остав</w:t>
            </w:r>
            <w:r>
              <w:rPr>
                <w:rFonts w:ascii="Times New Roman" w:eastAsia="Times New Roman" w:hAnsi="Times New Roman"/>
                <w:sz w:val="24"/>
                <w:szCs w:val="24"/>
                <w:lang w:eastAsia="ru-RU"/>
              </w:rPr>
              <w:t>у и содержанию</w:t>
            </w:r>
            <w:r w:rsidRPr="001C2535">
              <w:rPr>
                <w:rFonts w:ascii="Times New Roman" w:eastAsia="Times New Roman" w:hAnsi="Times New Roman"/>
                <w:sz w:val="24"/>
                <w:szCs w:val="24"/>
                <w:lang w:eastAsia="ru-RU"/>
              </w:rPr>
              <w:t xml:space="preserve"> проектно-сметной документации</w:t>
            </w:r>
          </w:p>
        </w:tc>
        <w:tc>
          <w:tcPr>
            <w:tcW w:w="6144"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sidRPr="001C2535">
              <w:rPr>
                <w:rFonts w:ascii="Times New Roman" w:eastAsia="Times New Roman" w:hAnsi="Times New Roman"/>
                <w:kern w:val="36"/>
                <w:sz w:val="24"/>
                <w:szCs w:val="24"/>
                <w:lang w:eastAsia="ru-RU"/>
              </w:rPr>
              <w:t>Раздел</w:t>
            </w:r>
            <w:r>
              <w:rPr>
                <w:rFonts w:ascii="Times New Roman" w:eastAsia="Times New Roman" w:hAnsi="Times New Roman"/>
                <w:kern w:val="36"/>
                <w:sz w:val="24"/>
                <w:szCs w:val="24"/>
                <w:lang w:eastAsia="ru-RU"/>
              </w:rPr>
              <w:t>ы и подразделы проектно-сметной документации</w:t>
            </w:r>
            <w:r w:rsidRPr="001C2535">
              <w:rPr>
                <w:rFonts w:ascii="Times New Roman" w:eastAsia="Times New Roman" w:hAnsi="Times New Roman"/>
                <w:kern w:val="36"/>
                <w:sz w:val="24"/>
                <w:szCs w:val="24"/>
                <w:lang w:eastAsia="ru-RU"/>
              </w:rPr>
              <w:t xml:space="preserve"> выполн</w:t>
            </w:r>
            <w:r>
              <w:rPr>
                <w:rFonts w:ascii="Times New Roman" w:eastAsia="Times New Roman" w:hAnsi="Times New Roman"/>
                <w:kern w:val="36"/>
                <w:sz w:val="24"/>
                <w:szCs w:val="24"/>
                <w:lang w:eastAsia="ru-RU"/>
              </w:rPr>
              <w:t>яются в соответствии</w:t>
            </w:r>
            <w:r w:rsidRPr="001C2535">
              <w:rPr>
                <w:rFonts w:ascii="Times New Roman" w:eastAsia="Times New Roman" w:hAnsi="Times New Roman"/>
                <w:kern w:val="36"/>
                <w:sz w:val="24"/>
                <w:szCs w:val="24"/>
                <w:lang w:eastAsia="ru-RU"/>
              </w:rPr>
              <w:t xml:space="preserve"> с </w:t>
            </w:r>
            <w:r w:rsidRPr="001C2535">
              <w:rPr>
                <w:rFonts w:ascii="Times New Roman" w:eastAsia="Times New Roman" w:hAnsi="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Pr>
                <w:rFonts w:ascii="Times New Roman" w:eastAsia="Times New Roman" w:hAnsi="Times New Roman"/>
                <w:bCs/>
                <w:kern w:val="36"/>
                <w:sz w:val="24"/>
                <w:szCs w:val="24"/>
                <w:lang w:eastAsia="ru-RU"/>
              </w:rPr>
              <w:t xml:space="preserve"> в объеме, </w:t>
            </w:r>
            <w:r w:rsidRPr="001C2535">
              <w:rPr>
                <w:rFonts w:ascii="Times New Roman" w:eastAsia="Times New Roman" w:hAnsi="Times New Roman"/>
                <w:bCs/>
                <w:kern w:val="36"/>
                <w:sz w:val="24"/>
                <w:szCs w:val="24"/>
                <w:lang w:eastAsia="ru-RU"/>
              </w:rPr>
              <w:t>необх</w:t>
            </w:r>
            <w:r>
              <w:rPr>
                <w:rFonts w:ascii="Times New Roman" w:eastAsia="Times New Roman" w:hAnsi="Times New Roman"/>
                <w:bCs/>
                <w:kern w:val="36"/>
                <w:sz w:val="24"/>
                <w:szCs w:val="24"/>
                <w:lang w:eastAsia="ru-RU"/>
              </w:rPr>
              <w:t>одимом</w:t>
            </w:r>
            <w:r w:rsidRPr="001C2535">
              <w:rPr>
                <w:rFonts w:ascii="Times New Roman" w:eastAsia="Times New Roman" w:hAnsi="Times New Roman"/>
                <w:bCs/>
                <w:kern w:val="36"/>
                <w:sz w:val="24"/>
                <w:szCs w:val="24"/>
                <w:lang w:eastAsia="ru-RU"/>
              </w:rPr>
              <w:t xml:space="preserve"> для выполнения работ по капитальному ремонту общего имущества</w:t>
            </w:r>
            <w:r>
              <w:rPr>
                <w:rFonts w:ascii="Times New Roman" w:eastAsia="Times New Roman" w:hAnsi="Times New Roman"/>
                <w:bCs/>
                <w:kern w:val="36"/>
                <w:sz w:val="24"/>
                <w:szCs w:val="24"/>
                <w:lang w:eastAsia="ru-RU"/>
              </w:rPr>
              <w:t xml:space="preserve"> многоквартирных домов</w:t>
            </w:r>
            <w:r w:rsidRPr="001C2535">
              <w:rPr>
                <w:rFonts w:ascii="Times New Roman" w:eastAsia="Times New Roman" w:hAnsi="Times New Roman"/>
                <w:bCs/>
                <w:kern w:val="36"/>
                <w:sz w:val="24"/>
                <w:szCs w:val="24"/>
                <w:lang w:eastAsia="ru-RU"/>
              </w:rPr>
              <w:t>.</w:t>
            </w:r>
            <w:r>
              <w:rPr>
                <w:rFonts w:ascii="Times New Roman" w:eastAsia="Times New Roman" w:hAnsi="Times New Roman"/>
                <w:bCs/>
                <w:kern w:val="36"/>
                <w:sz w:val="24"/>
                <w:szCs w:val="24"/>
                <w:lang w:eastAsia="ru-RU"/>
              </w:rPr>
              <w:t xml:space="preserve"> </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Дополнительные требования к р</w:t>
            </w:r>
            <w:r w:rsidRPr="001C2535">
              <w:rPr>
                <w:rFonts w:ascii="Times New Roman" w:eastAsia="Times New Roman" w:hAnsi="Times New Roman"/>
                <w:sz w:val="24"/>
                <w:szCs w:val="24"/>
                <w:lang w:eastAsia="ru-RU"/>
              </w:rPr>
              <w:t>аздел</w:t>
            </w:r>
            <w:r>
              <w:rPr>
                <w:rFonts w:ascii="Times New Roman" w:eastAsia="Times New Roman" w:hAnsi="Times New Roman"/>
                <w:sz w:val="24"/>
                <w:szCs w:val="24"/>
                <w:lang w:eastAsia="ru-RU"/>
              </w:rPr>
              <w:t>у</w:t>
            </w:r>
            <w:r w:rsidRPr="001C2535">
              <w:rPr>
                <w:rFonts w:ascii="Times New Roman" w:eastAsia="Times New Roman" w:hAnsi="Times New Roman"/>
                <w:sz w:val="24"/>
                <w:szCs w:val="24"/>
                <w:lang w:eastAsia="ru-RU"/>
              </w:rPr>
              <w:t xml:space="preserve"> «Заключение по результатам обследования общего имущества многоквартирного дома».</w:t>
            </w:r>
          </w:p>
          <w:p w:rsidR="00201712" w:rsidRPr="001C2535" w:rsidRDefault="00201712" w:rsidP="00AA66F3">
            <w:pPr>
              <w:spacing w:after="0" w:line="240" w:lineRule="auto"/>
              <w:rPr>
                <w:rFonts w:ascii="Times New Roman" w:eastAsia="Times New Roman" w:hAnsi="Times New Roman"/>
                <w:sz w:val="24"/>
                <w:szCs w:val="24"/>
                <w:lang w:eastAsia="ru-RU"/>
              </w:rPr>
            </w:pPr>
          </w:p>
        </w:tc>
        <w:tc>
          <w:tcPr>
            <w:tcW w:w="6144" w:type="dxa"/>
            <w:shd w:val="clear" w:color="auto" w:fill="auto"/>
            <w:vAlign w:val="center"/>
          </w:tcPr>
          <w:p w:rsidR="00201712" w:rsidRDefault="00201712" w:rsidP="00AA66F3">
            <w:pPr>
              <w:spacing w:after="0" w:line="240" w:lineRule="auto"/>
              <w:rPr>
                <w:rFonts w:ascii="Times New Roman" w:eastAsia="Times New Roman" w:hAnsi="Times New Roman"/>
                <w:kern w:val="36"/>
                <w:sz w:val="24"/>
                <w:szCs w:val="24"/>
                <w:lang w:eastAsia="ru-RU"/>
              </w:rPr>
            </w:pPr>
            <w:r>
              <w:rPr>
                <w:rFonts w:ascii="Times New Roman" w:eastAsia="Times New Roman" w:hAnsi="Times New Roman"/>
                <w:kern w:val="36"/>
                <w:sz w:val="24"/>
                <w:szCs w:val="24"/>
                <w:lang w:eastAsia="ru-RU"/>
              </w:rPr>
              <w:t xml:space="preserve">1. </w:t>
            </w:r>
            <w:r w:rsidRPr="001C2535">
              <w:rPr>
                <w:rFonts w:ascii="Times New Roman" w:eastAsia="Times New Roman" w:hAnsi="Times New Roman"/>
                <w:kern w:val="36"/>
                <w:sz w:val="24"/>
                <w:szCs w:val="24"/>
                <w:lang w:eastAsia="ru-RU"/>
              </w:rPr>
              <w:t xml:space="preserve">Визуальное и инструментальное (при необходимости, по решению проектной организации) обследование общего имущества многоквартирного дома </w:t>
            </w:r>
            <w:r>
              <w:rPr>
                <w:rFonts w:ascii="Times New Roman" w:eastAsia="Times New Roman" w:hAnsi="Times New Roman"/>
                <w:kern w:val="36"/>
                <w:sz w:val="24"/>
                <w:szCs w:val="24"/>
                <w:lang w:eastAsia="ru-RU"/>
              </w:rPr>
              <w:t xml:space="preserve">проводится </w:t>
            </w:r>
            <w:r w:rsidRPr="001C2535">
              <w:rPr>
                <w:rFonts w:ascii="Times New Roman" w:eastAsia="Times New Roman" w:hAnsi="Times New Roman"/>
                <w:kern w:val="36"/>
                <w:sz w:val="24"/>
                <w:szCs w:val="24"/>
                <w:lang w:eastAsia="ru-RU"/>
              </w:rPr>
              <w:t xml:space="preserve">в соответствии с ГОСТ 31937-2011 «Здания и сооружения. Правила обследования и мониторинга технического состояния» с составлением отчёта. </w:t>
            </w:r>
          </w:p>
          <w:p w:rsidR="00201712" w:rsidRDefault="00201712" w:rsidP="00AA66F3">
            <w:pPr>
              <w:spacing w:after="0" w:line="240" w:lineRule="auto"/>
              <w:rPr>
                <w:rFonts w:ascii="Times New Roman" w:eastAsia="Times New Roman" w:hAnsi="Times New Roman"/>
                <w:kern w:val="36"/>
                <w:sz w:val="24"/>
                <w:szCs w:val="24"/>
                <w:lang w:eastAsia="ru-RU"/>
              </w:rPr>
            </w:pPr>
            <w:r>
              <w:rPr>
                <w:rFonts w:ascii="Times New Roman" w:eastAsia="Times New Roman" w:hAnsi="Times New Roman"/>
                <w:kern w:val="36"/>
                <w:sz w:val="24"/>
                <w:szCs w:val="24"/>
                <w:lang w:eastAsia="ru-RU"/>
              </w:rPr>
              <w:t>2. Подготавливается дефектная</w:t>
            </w:r>
            <w:r w:rsidRPr="001C2535">
              <w:rPr>
                <w:rFonts w:ascii="Times New Roman" w:eastAsia="Times New Roman" w:hAnsi="Times New Roman"/>
                <w:kern w:val="36"/>
                <w:sz w:val="24"/>
                <w:szCs w:val="24"/>
                <w:lang w:eastAsia="ru-RU"/>
              </w:rPr>
              <w:t xml:space="preserve"> ведомость и ведомость демонтажа. </w:t>
            </w:r>
          </w:p>
          <w:p w:rsidR="00201712" w:rsidRPr="001C2535" w:rsidRDefault="00201712" w:rsidP="00FA6374">
            <w:pPr>
              <w:spacing w:after="0" w:line="240" w:lineRule="auto"/>
              <w:rPr>
                <w:rFonts w:ascii="Times New Roman" w:eastAsia="Times New Roman" w:hAnsi="Times New Roman"/>
                <w:kern w:val="36"/>
                <w:sz w:val="24"/>
                <w:szCs w:val="24"/>
                <w:lang w:eastAsia="ru-RU"/>
              </w:rPr>
            </w:pPr>
            <w:r>
              <w:rPr>
                <w:rFonts w:ascii="Times New Roman" w:eastAsia="Times New Roman" w:hAnsi="Times New Roman"/>
                <w:kern w:val="36"/>
                <w:sz w:val="24"/>
                <w:szCs w:val="24"/>
                <w:lang w:eastAsia="ru-RU"/>
              </w:rPr>
              <w:t xml:space="preserve">3. </w:t>
            </w:r>
            <w:r w:rsidRPr="001C2535">
              <w:rPr>
                <w:rFonts w:ascii="Times New Roman" w:eastAsia="Times New Roman" w:hAnsi="Times New Roman"/>
                <w:kern w:val="36"/>
                <w:sz w:val="24"/>
                <w:szCs w:val="24"/>
                <w:lang w:eastAsia="ru-RU"/>
              </w:rPr>
              <w:t>Рез</w:t>
            </w:r>
            <w:r>
              <w:rPr>
                <w:rFonts w:ascii="Times New Roman" w:eastAsia="Times New Roman" w:hAnsi="Times New Roman"/>
                <w:kern w:val="36"/>
                <w:sz w:val="24"/>
                <w:szCs w:val="24"/>
                <w:lang w:eastAsia="ru-RU"/>
              </w:rPr>
              <w:t>ультаты обследования согласовываются</w:t>
            </w:r>
            <w:r w:rsidRPr="001C2535">
              <w:rPr>
                <w:rFonts w:ascii="Times New Roman" w:eastAsia="Times New Roman" w:hAnsi="Times New Roman"/>
                <w:kern w:val="36"/>
                <w:sz w:val="24"/>
                <w:szCs w:val="24"/>
                <w:lang w:eastAsia="ru-RU"/>
              </w:rPr>
              <w:t xml:space="preserve"> с Заказчиком.</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1C2535">
              <w:rPr>
                <w:rFonts w:ascii="Times New Roman" w:eastAsia="Times New Roman" w:hAnsi="Times New Roman"/>
                <w:sz w:val="24"/>
                <w:szCs w:val="24"/>
                <w:lang w:eastAsia="ru-RU"/>
              </w:rPr>
              <w:t>.2</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Дополнительные требования к р</w:t>
            </w:r>
            <w:r w:rsidRPr="001C2535">
              <w:rPr>
                <w:rFonts w:ascii="Times New Roman" w:eastAsia="Times New Roman" w:hAnsi="Times New Roman"/>
                <w:sz w:val="24"/>
                <w:szCs w:val="24"/>
                <w:lang w:eastAsia="ru-RU"/>
              </w:rPr>
              <w:t>аздел</w:t>
            </w:r>
            <w:r>
              <w:rPr>
                <w:rFonts w:ascii="Times New Roman" w:eastAsia="Times New Roman" w:hAnsi="Times New Roman"/>
                <w:sz w:val="24"/>
                <w:szCs w:val="24"/>
                <w:lang w:eastAsia="ru-RU"/>
              </w:rPr>
              <w:t>у</w:t>
            </w:r>
            <w:r w:rsidRPr="001C2535">
              <w:rPr>
                <w:rFonts w:ascii="Times New Roman" w:eastAsia="Times New Roman" w:hAnsi="Times New Roman"/>
                <w:sz w:val="24"/>
                <w:szCs w:val="24"/>
                <w:lang w:eastAsia="ru-RU"/>
              </w:rPr>
              <w:t xml:space="preserve"> 1 «Пояснительная записка». Стадийность проектирования – «проектная документация».</w:t>
            </w:r>
          </w:p>
        </w:tc>
        <w:tc>
          <w:tcPr>
            <w:tcW w:w="6144" w:type="dxa"/>
            <w:shd w:val="clear" w:color="auto" w:fill="auto"/>
            <w:vAlign w:val="center"/>
          </w:tcPr>
          <w:p w:rsidR="00201712" w:rsidRPr="001C2535" w:rsidRDefault="00201712" w:rsidP="00AA66F3">
            <w:pPr>
              <w:shd w:val="clear" w:color="auto" w:fill="FFFFFF"/>
              <w:spacing w:after="0" w:line="240" w:lineRule="auto"/>
              <w:outlineLvl w:val="0"/>
              <w:rPr>
                <w:rFonts w:ascii="Times New Roman" w:eastAsia="Times New Roman" w:hAnsi="Times New Roman"/>
                <w:bCs/>
                <w:kern w:val="36"/>
                <w:sz w:val="24"/>
                <w:szCs w:val="24"/>
                <w:lang w:eastAsia="ru-RU"/>
              </w:rPr>
            </w:pPr>
            <w:r w:rsidRPr="001C2535">
              <w:rPr>
                <w:rFonts w:ascii="Times New Roman" w:eastAsia="Times New Roman" w:hAnsi="Times New Roman"/>
                <w:bCs/>
                <w:kern w:val="36"/>
                <w:sz w:val="24"/>
                <w:szCs w:val="24"/>
                <w:lang w:eastAsia="ru-RU"/>
              </w:rPr>
              <w:t>В состав р</w:t>
            </w:r>
            <w:r>
              <w:rPr>
                <w:rFonts w:ascii="Times New Roman" w:eastAsia="Times New Roman" w:hAnsi="Times New Roman"/>
                <w:bCs/>
                <w:kern w:val="36"/>
                <w:sz w:val="24"/>
                <w:szCs w:val="24"/>
                <w:lang w:eastAsia="ru-RU"/>
              </w:rPr>
              <w:t>аздела дополнительно включается</w:t>
            </w:r>
            <w:r w:rsidRPr="001C2535">
              <w:rPr>
                <w:rFonts w:ascii="Times New Roman" w:eastAsia="Times New Roman" w:hAnsi="Times New Roman"/>
                <w:bCs/>
                <w:kern w:val="36"/>
                <w:sz w:val="24"/>
                <w:szCs w:val="24"/>
                <w:lang w:eastAsia="ru-RU"/>
              </w:rPr>
              <w:t xml:space="preserve">: </w:t>
            </w:r>
          </w:p>
          <w:p w:rsidR="00201712" w:rsidRPr="001C2535" w:rsidRDefault="00201712" w:rsidP="00AA66F3">
            <w:pPr>
              <w:shd w:val="clear" w:color="auto" w:fill="FFFFFF"/>
              <w:spacing w:after="0" w:line="240" w:lineRule="auto"/>
              <w:outlineLvl w:val="0"/>
              <w:rPr>
                <w:rFonts w:ascii="Times New Roman" w:eastAsia="Times New Roman" w:hAnsi="Times New Roman"/>
                <w:bCs/>
                <w:kern w:val="36"/>
                <w:sz w:val="24"/>
                <w:szCs w:val="24"/>
                <w:lang w:eastAsia="ru-RU"/>
              </w:rPr>
            </w:pPr>
            <w:r w:rsidRPr="001C2535">
              <w:rPr>
                <w:rFonts w:ascii="Times New Roman" w:eastAsia="Times New Roman" w:hAnsi="Times New Roman"/>
                <w:bCs/>
                <w:kern w:val="36"/>
                <w:sz w:val="24"/>
                <w:szCs w:val="24"/>
                <w:lang w:eastAsia="ru-RU"/>
              </w:rPr>
              <w:t>-вариантные проработки проектных решений с технико-экономическим обоснованием принятых технических и технологических решений, применяемых материалов;</w:t>
            </w:r>
          </w:p>
          <w:p w:rsidR="00201712" w:rsidRPr="001C2535" w:rsidRDefault="00201712" w:rsidP="00AA66F3">
            <w:pPr>
              <w:shd w:val="clear" w:color="auto" w:fill="FFFFFF"/>
              <w:spacing w:after="0" w:line="240" w:lineRule="auto"/>
              <w:outlineLvl w:val="0"/>
              <w:rPr>
                <w:rFonts w:ascii="Times New Roman" w:eastAsia="Times New Roman" w:hAnsi="Times New Roman"/>
                <w:bCs/>
                <w:kern w:val="36"/>
                <w:sz w:val="24"/>
                <w:szCs w:val="24"/>
                <w:lang w:eastAsia="ru-RU"/>
              </w:rPr>
            </w:pPr>
            <w:r w:rsidRPr="001C2535">
              <w:rPr>
                <w:rFonts w:ascii="Times New Roman" w:eastAsia="Times New Roman" w:hAnsi="Times New Roman"/>
                <w:bCs/>
                <w:kern w:val="36"/>
                <w:sz w:val="24"/>
                <w:szCs w:val="24"/>
                <w:lang w:eastAsia="ru-RU"/>
              </w:rPr>
              <w:t>-перечень мероприятий по соблюдению требований энергетической эффективности и требований оснащённости многоквартирных домов приборами учёта используемых энергетических ресурсов;</w:t>
            </w:r>
          </w:p>
          <w:p w:rsidR="00201712" w:rsidRPr="001C2535" w:rsidRDefault="00201712" w:rsidP="00AA66F3">
            <w:pPr>
              <w:shd w:val="clear" w:color="auto" w:fill="FFFFFF"/>
              <w:spacing w:after="0" w:line="240" w:lineRule="auto"/>
              <w:outlineLvl w:val="0"/>
              <w:rPr>
                <w:rFonts w:ascii="Times New Roman" w:eastAsia="Times New Roman" w:hAnsi="Times New Roman"/>
                <w:bCs/>
                <w:kern w:val="36"/>
                <w:sz w:val="24"/>
                <w:szCs w:val="24"/>
                <w:lang w:eastAsia="ru-RU"/>
              </w:rPr>
            </w:pPr>
            <w:r w:rsidRPr="001C2535">
              <w:rPr>
                <w:rFonts w:ascii="Times New Roman" w:eastAsia="Times New Roman" w:hAnsi="Times New Roman"/>
                <w:bCs/>
                <w:kern w:val="36"/>
                <w:sz w:val="24"/>
                <w:szCs w:val="24"/>
                <w:lang w:eastAsia="ru-RU"/>
              </w:rPr>
              <w:t>- инструкции по эксплуатации.</w:t>
            </w:r>
          </w:p>
        </w:tc>
      </w:tr>
      <w:tr w:rsidR="00201712" w:rsidRPr="007975D8" w:rsidTr="00224841">
        <w:trPr>
          <w:trHeight w:val="158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1C2535">
              <w:rPr>
                <w:rFonts w:ascii="Times New Roman" w:eastAsia="Times New Roman" w:hAnsi="Times New Roman"/>
                <w:sz w:val="24"/>
                <w:szCs w:val="24"/>
                <w:lang w:eastAsia="ru-RU"/>
              </w:rPr>
              <w:t>.3</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Дополнительные требования к р</w:t>
            </w:r>
            <w:r w:rsidRPr="001C2535">
              <w:rPr>
                <w:rFonts w:ascii="Times New Roman" w:eastAsia="Times New Roman" w:hAnsi="Times New Roman"/>
                <w:sz w:val="24"/>
                <w:szCs w:val="24"/>
                <w:lang w:eastAsia="ru-RU"/>
              </w:rPr>
              <w:t>аздел</w:t>
            </w:r>
            <w:r>
              <w:rPr>
                <w:rFonts w:ascii="Times New Roman" w:eastAsia="Times New Roman" w:hAnsi="Times New Roman"/>
                <w:sz w:val="24"/>
                <w:szCs w:val="24"/>
                <w:lang w:eastAsia="ru-RU"/>
              </w:rPr>
              <w:t>у</w:t>
            </w:r>
            <w:r w:rsidRPr="001C2535">
              <w:rPr>
                <w:rFonts w:ascii="Times New Roman" w:eastAsia="Times New Roman" w:hAnsi="Times New Roman"/>
                <w:sz w:val="24"/>
                <w:szCs w:val="24"/>
                <w:lang w:eastAsia="ru-RU"/>
              </w:rPr>
              <w:t xml:space="preserve"> 3 «Архитектурные решения» Стадийность проектирования – одновременная разработка «проектной и рабочей документации»</w:t>
            </w:r>
            <w:r w:rsidRPr="001C2535">
              <w:rPr>
                <w:rFonts w:ascii="Times New Roman" w:eastAsia="Times New Roman" w:hAnsi="Times New Roman"/>
                <w:bCs/>
                <w:kern w:val="36"/>
                <w:sz w:val="24"/>
                <w:szCs w:val="24"/>
                <w:lang w:eastAsia="ru-RU"/>
              </w:rPr>
              <w:t>.</w:t>
            </w:r>
          </w:p>
        </w:tc>
        <w:tc>
          <w:tcPr>
            <w:tcW w:w="6144" w:type="dxa"/>
            <w:shd w:val="clear" w:color="auto" w:fill="auto"/>
            <w:vAlign w:val="center"/>
          </w:tcPr>
          <w:p w:rsidR="00201712" w:rsidRPr="001C2535" w:rsidRDefault="00201712" w:rsidP="00AA66F3">
            <w:pPr>
              <w:shd w:val="clear" w:color="auto" w:fill="FFFFFF"/>
              <w:spacing w:after="0" w:line="240" w:lineRule="auto"/>
              <w:outlineLvl w:val="0"/>
              <w:rPr>
                <w:rFonts w:ascii="Times New Roman" w:eastAsia="Times New Roman" w:hAnsi="Times New Roman"/>
                <w:bCs/>
                <w:kern w:val="36"/>
                <w:sz w:val="24"/>
                <w:szCs w:val="24"/>
                <w:lang w:eastAsia="ru-RU"/>
              </w:rPr>
            </w:pPr>
            <w:r>
              <w:rPr>
                <w:rFonts w:ascii="Times New Roman" w:eastAsia="Times New Roman" w:hAnsi="Times New Roman"/>
                <w:bCs/>
                <w:kern w:val="36"/>
                <w:sz w:val="24"/>
                <w:szCs w:val="24"/>
                <w:lang w:eastAsia="ru-RU"/>
              </w:rPr>
              <w:t>Дополнительные требования отсутствуют</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1C2535">
              <w:rPr>
                <w:rFonts w:ascii="Times New Roman" w:eastAsia="Times New Roman" w:hAnsi="Times New Roman"/>
                <w:sz w:val="24"/>
                <w:szCs w:val="24"/>
                <w:lang w:eastAsia="ru-RU"/>
              </w:rPr>
              <w:t>.4</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Дополнительные требования к р</w:t>
            </w:r>
            <w:r w:rsidRPr="001C2535">
              <w:rPr>
                <w:rFonts w:ascii="Times New Roman" w:eastAsia="Times New Roman" w:hAnsi="Times New Roman"/>
                <w:sz w:val="24"/>
                <w:szCs w:val="24"/>
                <w:lang w:eastAsia="ru-RU"/>
              </w:rPr>
              <w:t>аздел</w:t>
            </w:r>
            <w:r>
              <w:rPr>
                <w:rFonts w:ascii="Times New Roman" w:eastAsia="Times New Roman" w:hAnsi="Times New Roman"/>
                <w:sz w:val="24"/>
                <w:szCs w:val="24"/>
                <w:lang w:eastAsia="ru-RU"/>
              </w:rPr>
              <w:t>у</w:t>
            </w:r>
            <w:r w:rsidRPr="001C2535">
              <w:rPr>
                <w:rFonts w:ascii="Times New Roman" w:eastAsia="Times New Roman" w:hAnsi="Times New Roman"/>
                <w:sz w:val="24"/>
                <w:szCs w:val="24"/>
                <w:lang w:eastAsia="ru-RU"/>
              </w:rPr>
              <w:t xml:space="preserve"> 4 «Конструктивные и объёмно – планировочные решения». Стадийность проектирования – одновременная разработка «проектной и рабочей документации» </w:t>
            </w:r>
            <w:r w:rsidRPr="001C2535">
              <w:rPr>
                <w:rFonts w:ascii="Times New Roman" w:eastAsia="Times New Roman" w:hAnsi="Times New Roman"/>
                <w:bCs/>
                <w:kern w:val="36"/>
                <w:sz w:val="24"/>
                <w:szCs w:val="24"/>
                <w:lang w:eastAsia="ru-RU"/>
              </w:rPr>
              <w:t>(в зависимости от вида капитального ремонта).</w:t>
            </w:r>
          </w:p>
        </w:tc>
        <w:tc>
          <w:tcPr>
            <w:tcW w:w="6144" w:type="dxa"/>
            <w:shd w:val="clear" w:color="auto" w:fill="auto"/>
            <w:vAlign w:val="center"/>
          </w:tcPr>
          <w:p w:rsidR="00201712" w:rsidRPr="001C2535" w:rsidRDefault="00201712" w:rsidP="00AA66F3">
            <w:pPr>
              <w:spacing w:after="0" w:line="240" w:lineRule="auto"/>
              <w:rPr>
                <w:rFonts w:ascii="Times New Roman" w:eastAsia="Times New Roman" w:hAnsi="Times New Roman"/>
                <w:bCs/>
                <w:kern w:val="36"/>
                <w:sz w:val="24"/>
                <w:szCs w:val="24"/>
                <w:lang w:eastAsia="ru-RU"/>
              </w:rPr>
            </w:pPr>
            <w:r w:rsidRPr="001C2535">
              <w:rPr>
                <w:rFonts w:ascii="Times New Roman" w:eastAsia="Times New Roman" w:hAnsi="Times New Roman"/>
                <w:bCs/>
                <w:kern w:val="36"/>
                <w:sz w:val="24"/>
                <w:szCs w:val="24"/>
                <w:lang w:eastAsia="ru-RU"/>
              </w:rPr>
              <w:t>При проектировании капитального ремонта общего имущества многоквартирного дома предусм</w:t>
            </w:r>
            <w:r>
              <w:rPr>
                <w:rFonts w:ascii="Times New Roman" w:eastAsia="Times New Roman" w:hAnsi="Times New Roman"/>
                <w:bCs/>
                <w:kern w:val="36"/>
                <w:sz w:val="24"/>
                <w:szCs w:val="24"/>
                <w:lang w:eastAsia="ru-RU"/>
              </w:rPr>
              <w:t>атривается</w:t>
            </w:r>
            <w:r w:rsidRPr="001C2535">
              <w:rPr>
                <w:rFonts w:ascii="Times New Roman" w:eastAsia="Times New Roman" w:hAnsi="Times New Roman"/>
                <w:bCs/>
                <w:kern w:val="36"/>
                <w:sz w:val="24"/>
                <w:szCs w:val="24"/>
                <w:lang w:eastAsia="ru-RU"/>
              </w:rPr>
              <w:t>:</w:t>
            </w:r>
          </w:p>
          <w:p w:rsidR="00201712" w:rsidRPr="007975D8" w:rsidRDefault="007C771D" w:rsidP="00AA66F3">
            <w:pPr>
              <w:spacing w:after="0" w:line="240" w:lineRule="auto"/>
              <w:rPr>
                <w:rFonts w:ascii="Times New Roman" w:hAnsi="Times New Roman"/>
                <w:sz w:val="24"/>
                <w:szCs w:val="24"/>
              </w:rPr>
            </w:pPr>
            <w:r>
              <w:rPr>
                <w:rFonts w:ascii="Times New Roman" w:hAnsi="Times New Roman"/>
                <w:sz w:val="24"/>
                <w:szCs w:val="24"/>
              </w:rPr>
              <w:t>-сводная</w:t>
            </w:r>
            <w:r w:rsidR="00201712" w:rsidRPr="007975D8">
              <w:rPr>
                <w:rFonts w:ascii="Times New Roman" w:hAnsi="Times New Roman"/>
                <w:sz w:val="24"/>
                <w:szCs w:val="24"/>
              </w:rPr>
              <w:t xml:space="preserve"> </w:t>
            </w:r>
            <w:r>
              <w:rPr>
                <w:rFonts w:ascii="Times New Roman" w:hAnsi="Times New Roman"/>
                <w:sz w:val="24"/>
                <w:szCs w:val="24"/>
              </w:rPr>
              <w:t>спецификация</w:t>
            </w:r>
            <w:r w:rsidR="00201712" w:rsidRPr="007975D8">
              <w:rPr>
                <w:rFonts w:ascii="Times New Roman" w:hAnsi="Times New Roman"/>
                <w:sz w:val="24"/>
                <w:szCs w:val="24"/>
              </w:rPr>
              <w:t xml:space="preserve"> материалов на монтажные и демонтажные работы.</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Дополнительные </w:t>
            </w:r>
            <w:r>
              <w:rPr>
                <w:rFonts w:ascii="Times New Roman" w:eastAsia="Times New Roman" w:hAnsi="Times New Roman"/>
                <w:sz w:val="24"/>
                <w:szCs w:val="24"/>
                <w:lang w:eastAsia="ru-RU"/>
              </w:rPr>
              <w:lastRenderedPageBreak/>
              <w:t>требования к п</w:t>
            </w:r>
            <w:r w:rsidRPr="001C2535">
              <w:rPr>
                <w:rFonts w:ascii="Times New Roman" w:eastAsia="Times New Roman" w:hAnsi="Times New Roman"/>
                <w:sz w:val="24"/>
                <w:szCs w:val="24"/>
                <w:lang w:eastAsia="ru-RU"/>
              </w:rPr>
              <w:t>одраздел</w:t>
            </w:r>
            <w:r>
              <w:rPr>
                <w:rFonts w:ascii="Times New Roman" w:eastAsia="Times New Roman" w:hAnsi="Times New Roman"/>
                <w:sz w:val="24"/>
                <w:szCs w:val="24"/>
                <w:lang w:eastAsia="ru-RU"/>
              </w:rPr>
              <w:t>у</w:t>
            </w:r>
            <w:r w:rsidRPr="001C2535">
              <w:rPr>
                <w:rFonts w:ascii="Times New Roman" w:eastAsia="Times New Roman" w:hAnsi="Times New Roman"/>
                <w:sz w:val="24"/>
                <w:szCs w:val="24"/>
                <w:lang w:eastAsia="ru-RU"/>
              </w:rPr>
              <w:t xml:space="preserve"> 5.1 «</w:t>
            </w:r>
            <w:r w:rsidRPr="007975D8">
              <w:rPr>
                <w:rFonts w:ascii="Times New Roman" w:hAnsi="Times New Roman"/>
                <w:sz w:val="24"/>
                <w:szCs w:val="24"/>
              </w:rPr>
              <w:t>Система электроснабжения»</w:t>
            </w:r>
            <w:r w:rsidRPr="001C2535">
              <w:rPr>
                <w:rFonts w:ascii="Times New Roman" w:eastAsia="Times New Roman" w:hAnsi="Times New Roman"/>
                <w:bCs/>
                <w:color w:val="333333"/>
                <w:kern w:val="36"/>
                <w:sz w:val="24"/>
                <w:szCs w:val="24"/>
                <w:lang w:eastAsia="ru-RU"/>
              </w:rPr>
              <w:t>.</w:t>
            </w:r>
          </w:p>
        </w:tc>
        <w:tc>
          <w:tcPr>
            <w:tcW w:w="6144" w:type="dxa"/>
            <w:shd w:val="clear" w:color="auto" w:fill="auto"/>
            <w:vAlign w:val="center"/>
          </w:tcPr>
          <w:p w:rsidR="00201712" w:rsidRPr="001C2535" w:rsidRDefault="00201712" w:rsidP="00AA66F3">
            <w:pPr>
              <w:spacing w:after="0" w:line="240" w:lineRule="auto"/>
              <w:rPr>
                <w:rFonts w:ascii="Times New Roman" w:eastAsia="Times New Roman" w:hAnsi="Times New Roman"/>
                <w:bCs/>
                <w:color w:val="333333"/>
                <w:kern w:val="36"/>
                <w:sz w:val="24"/>
                <w:szCs w:val="24"/>
                <w:lang w:eastAsia="ru-RU"/>
              </w:rPr>
            </w:pPr>
            <w:r>
              <w:rPr>
                <w:rFonts w:ascii="Times New Roman" w:eastAsia="Times New Roman" w:hAnsi="Times New Roman"/>
                <w:bCs/>
                <w:kern w:val="36"/>
                <w:sz w:val="24"/>
                <w:szCs w:val="24"/>
                <w:lang w:eastAsia="ru-RU"/>
              </w:rPr>
              <w:lastRenderedPageBreak/>
              <w:t>Дополнительные требования отсутствуют</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Дополнительные требования к п</w:t>
            </w:r>
            <w:r w:rsidRPr="001C2535">
              <w:rPr>
                <w:rFonts w:ascii="Times New Roman" w:eastAsia="Times New Roman" w:hAnsi="Times New Roman"/>
                <w:sz w:val="24"/>
                <w:szCs w:val="24"/>
                <w:lang w:eastAsia="ru-RU"/>
              </w:rPr>
              <w:t>одраздел</w:t>
            </w:r>
            <w:r>
              <w:rPr>
                <w:rFonts w:ascii="Times New Roman" w:eastAsia="Times New Roman" w:hAnsi="Times New Roman"/>
                <w:sz w:val="24"/>
                <w:szCs w:val="24"/>
                <w:lang w:eastAsia="ru-RU"/>
              </w:rPr>
              <w:t>у</w:t>
            </w:r>
            <w:r w:rsidRPr="007975D8">
              <w:rPr>
                <w:rFonts w:ascii="Times New Roman" w:hAnsi="Times New Roman"/>
                <w:sz w:val="24"/>
                <w:szCs w:val="24"/>
              </w:rPr>
              <w:t xml:space="preserve"> 5.2 «Система водоснабжения»</w:t>
            </w:r>
            <w:r w:rsidRPr="001C2535">
              <w:rPr>
                <w:rFonts w:ascii="Times New Roman" w:eastAsia="Times New Roman" w:hAnsi="Times New Roman"/>
                <w:bCs/>
                <w:color w:val="333333"/>
                <w:kern w:val="36"/>
                <w:sz w:val="24"/>
                <w:szCs w:val="24"/>
                <w:lang w:eastAsia="ru-RU"/>
              </w:rPr>
              <w:t>.</w:t>
            </w:r>
          </w:p>
        </w:tc>
        <w:tc>
          <w:tcPr>
            <w:tcW w:w="6144" w:type="dxa"/>
            <w:shd w:val="clear" w:color="auto" w:fill="auto"/>
            <w:vAlign w:val="center"/>
          </w:tcPr>
          <w:p w:rsidR="00201712" w:rsidRPr="001C2535" w:rsidRDefault="00201712" w:rsidP="00AA66F3">
            <w:pPr>
              <w:spacing w:after="0" w:line="240" w:lineRule="auto"/>
              <w:rPr>
                <w:rFonts w:ascii="Times New Roman" w:eastAsia="Times New Roman" w:hAnsi="Times New Roman"/>
                <w:bCs/>
                <w:color w:val="333333"/>
                <w:kern w:val="36"/>
                <w:sz w:val="24"/>
                <w:szCs w:val="24"/>
                <w:lang w:eastAsia="ru-RU"/>
              </w:rPr>
            </w:pPr>
            <w:r>
              <w:rPr>
                <w:rFonts w:ascii="Times New Roman" w:eastAsia="Times New Roman" w:hAnsi="Times New Roman"/>
                <w:bCs/>
                <w:kern w:val="36"/>
                <w:sz w:val="24"/>
                <w:szCs w:val="24"/>
                <w:lang w:eastAsia="ru-RU"/>
              </w:rPr>
              <w:t>Дополнительные требования отсутствуют</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sidRPr="00523365">
              <w:rPr>
                <w:rFonts w:ascii="Times New Roman" w:eastAsia="Times New Roman" w:hAnsi="Times New Roman"/>
                <w:sz w:val="24"/>
                <w:szCs w:val="24"/>
                <w:lang w:eastAsia="ru-RU"/>
              </w:rPr>
              <w:t>Дополнительные требования к подразделу</w:t>
            </w:r>
            <w:r w:rsidRPr="007975D8">
              <w:rPr>
                <w:rFonts w:ascii="Times New Roman" w:hAnsi="Times New Roman"/>
                <w:sz w:val="24"/>
                <w:szCs w:val="24"/>
              </w:rPr>
              <w:t xml:space="preserve"> </w:t>
            </w:r>
            <w:r w:rsidRPr="00523365">
              <w:rPr>
                <w:rFonts w:ascii="Times New Roman" w:eastAsia="Times New Roman" w:hAnsi="Times New Roman"/>
                <w:sz w:val="24"/>
                <w:szCs w:val="24"/>
                <w:lang w:eastAsia="ru-RU"/>
              </w:rPr>
              <w:t>5.3 «</w:t>
            </w:r>
            <w:r w:rsidRPr="007975D8">
              <w:rPr>
                <w:rFonts w:ascii="Times New Roman" w:hAnsi="Times New Roman"/>
                <w:sz w:val="24"/>
                <w:szCs w:val="24"/>
              </w:rPr>
              <w:t>Система водоотведения»</w:t>
            </w:r>
            <w:r w:rsidRPr="00523365">
              <w:rPr>
                <w:rFonts w:ascii="Times New Roman" w:eastAsia="Times New Roman" w:hAnsi="Times New Roman"/>
                <w:bCs/>
                <w:kern w:val="36"/>
                <w:sz w:val="24"/>
                <w:szCs w:val="24"/>
                <w:lang w:eastAsia="ru-RU"/>
              </w:rPr>
              <w:t xml:space="preserve"> </w:t>
            </w:r>
          </w:p>
        </w:tc>
        <w:tc>
          <w:tcPr>
            <w:tcW w:w="6144" w:type="dxa"/>
            <w:shd w:val="clear" w:color="auto" w:fill="auto"/>
            <w:vAlign w:val="center"/>
          </w:tcPr>
          <w:p w:rsidR="00201712" w:rsidRPr="001C2535" w:rsidRDefault="00201712" w:rsidP="00AA66F3">
            <w:pPr>
              <w:spacing w:after="0" w:line="240" w:lineRule="auto"/>
              <w:rPr>
                <w:rFonts w:ascii="Times New Roman" w:eastAsia="Times New Roman" w:hAnsi="Times New Roman"/>
                <w:kern w:val="36"/>
                <w:sz w:val="24"/>
                <w:szCs w:val="24"/>
                <w:lang w:eastAsia="ru-RU"/>
              </w:rPr>
            </w:pPr>
            <w:r>
              <w:rPr>
                <w:rFonts w:ascii="Times New Roman" w:eastAsia="Times New Roman" w:hAnsi="Times New Roman"/>
                <w:bCs/>
                <w:kern w:val="36"/>
                <w:sz w:val="24"/>
                <w:szCs w:val="24"/>
                <w:lang w:eastAsia="ru-RU"/>
              </w:rPr>
              <w:t>Дополнительные требования отсутствуют</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sidRPr="00523365">
              <w:rPr>
                <w:rFonts w:ascii="Times New Roman" w:eastAsia="Times New Roman" w:hAnsi="Times New Roman"/>
                <w:sz w:val="24"/>
                <w:szCs w:val="24"/>
                <w:lang w:eastAsia="ru-RU"/>
              </w:rPr>
              <w:t>Дополнительные требования к подразделу</w:t>
            </w:r>
            <w:r w:rsidRPr="007975D8">
              <w:rPr>
                <w:rFonts w:ascii="Times New Roman" w:hAnsi="Times New Roman"/>
                <w:sz w:val="24"/>
                <w:szCs w:val="24"/>
              </w:rPr>
              <w:t xml:space="preserve"> </w:t>
            </w:r>
            <w:r w:rsidRPr="001C2535">
              <w:rPr>
                <w:rFonts w:ascii="Times New Roman" w:eastAsia="Times New Roman" w:hAnsi="Times New Roman"/>
                <w:sz w:val="24"/>
                <w:szCs w:val="24"/>
                <w:lang w:eastAsia="ru-RU"/>
              </w:rPr>
              <w:t>5.4 «Отопление»</w:t>
            </w:r>
            <w:r>
              <w:rPr>
                <w:rFonts w:ascii="Times New Roman" w:eastAsia="Times New Roman" w:hAnsi="Times New Roman"/>
                <w:bCs/>
                <w:color w:val="333333"/>
                <w:kern w:val="36"/>
                <w:sz w:val="24"/>
                <w:szCs w:val="24"/>
                <w:lang w:eastAsia="ru-RU"/>
              </w:rPr>
              <w:t>.</w:t>
            </w:r>
          </w:p>
        </w:tc>
        <w:tc>
          <w:tcPr>
            <w:tcW w:w="6144" w:type="dxa"/>
            <w:shd w:val="clear" w:color="auto" w:fill="auto"/>
            <w:vAlign w:val="center"/>
          </w:tcPr>
          <w:p w:rsidR="00201712" w:rsidRPr="001C2535" w:rsidRDefault="00201712" w:rsidP="00AA66F3">
            <w:pPr>
              <w:spacing w:after="0" w:line="240" w:lineRule="auto"/>
              <w:rPr>
                <w:rFonts w:ascii="Times New Roman" w:eastAsia="Times New Roman" w:hAnsi="Times New Roman"/>
                <w:kern w:val="36"/>
                <w:sz w:val="24"/>
                <w:szCs w:val="24"/>
                <w:lang w:eastAsia="ru-RU"/>
              </w:rPr>
            </w:pPr>
            <w:r>
              <w:rPr>
                <w:rFonts w:ascii="Times New Roman" w:eastAsia="Times New Roman" w:hAnsi="Times New Roman"/>
                <w:bCs/>
                <w:kern w:val="36"/>
                <w:sz w:val="24"/>
                <w:szCs w:val="24"/>
                <w:lang w:eastAsia="ru-RU"/>
              </w:rPr>
              <w:t>Дополнительные требования отсутствуют</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2.9</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Дополнительные требования к р</w:t>
            </w:r>
            <w:r w:rsidRPr="001C2535">
              <w:rPr>
                <w:rFonts w:ascii="Times New Roman" w:eastAsia="Times New Roman" w:hAnsi="Times New Roman"/>
                <w:sz w:val="24"/>
                <w:szCs w:val="24"/>
                <w:lang w:eastAsia="ru-RU"/>
              </w:rPr>
              <w:t>аздел</w:t>
            </w:r>
            <w:r>
              <w:rPr>
                <w:rFonts w:ascii="Times New Roman" w:eastAsia="Times New Roman" w:hAnsi="Times New Roman"/>
                <w:sz w:val="24"/>
                <w:szCs w:val="24"/>
                <w:lang w:eastAsia="ru-RU"/>
              </w:rPr>
              <w:t>у</w:t>
            </w:r>
            <w:r w:rsidRPr="001C2535">
              <w:rPr>
                <w:rFonts w:ascii="Times New Roman" w:eastAsia="Times New Roman" w:hAnsi="Times New Roman"/>
                <w:sz w:val="24"/>
                <w:szCs w:val="24"/>
                <w:lang w:eastAsia="ru-RU"/>
              </w:rPr>
              <w:t xml:space="preserve"> 6 «Проект организации капитального ремонта». Стадийность проектирования – «проектная документация».</w:t>
            </w:r>
          </w:p>
        </w:tc>
        <w:tc>
          <w:tcPr>
            <w:tcW w:w="6144" w:type="dxa"/>
            <w:shd w:val="clear" w:color="auto" w:fill="auto"/>
            <w:vAlign w:val="center"/>
          </w:tcPr>
          <w:p w:rsidR="00201712" w:rsidRPr="00523365" w:rsidRDefault="00201712" w:rsidP="00AA66F3">
            <w:pPr>
              <w:pStyle w:val="a6"/>
              <w:spacing w:before="0" w:after="0"/>
              <w:rPr>
                <w:rFonts w:ascii="Times New Roman" w:hAnsi="Times New Roman"/>
                <w:bCs/>
                <w:kern w:val="36"/>
                <w:sz w:val="24"/>
              </w:rPr>
            </w:pPr>
            <w:r w:rsidRPr="00523365">
              <w:rPr>
                <w:rFonts w:ascii="Times New Roman" w:hAnsi="Times New Roman"/>
                <w:kern w:val="36"/>
                <w:sz w:val="24"/>
              </w:rPr>
              <w:t xml:space="preserve">Раздел выполняется в соответствии с </w:t>
            </w:r>
            <w:r w:rsidRPr="00523365">
              <w:rPr>
                <w:rFonts w:ascii="Times New Roman" w:hAnsi="Times New Roman"/>
                <w:bCs/>
                <w:kern w:val="36"/>
                <w:sz w:val="24"/>
              </w:rPr>
              <w:t>ВСН 41-85(р) «Инструкция по разработке проектов организации и проектов производства работ по капитальному ремонту жилых зданий» в объёмах, необходимых для выполнения работ по капитальному ремонту общего имущества.</w:t>
            </w:r>
          </w:p>
          <w:p w:rsidR="00201712" w:rsidRPr="001C2535" w:rsidRDefault="00201712" w:rsidP="00AA66F3">
            <w:pPr>
              <w:pStyle w:val="a6"/>
              <w:spacing w:before="0" w:after="0"/>
              <w:rPr>
                <w:rFonts w:ascii="Times New Roman" w:hAnsi="Times New Roman"/>
                <w:bCs/>
                <w:color w:val="333333"/>
                <w:kern w:val="36"/>
                <w:sz w:val="24"/>
              </w:rPr>
            </w:pPr>
            <w:r w:rsidRPr="00523365">
              <w:rPr>
                <w:rFonts w:ascii="Times New Roman" w:hAnsi="Times New Roman"/>
                <w:bCs/>
                <w:kern w:val="36"/>
                <w:sz w:val="24"/>
              </w:rPr>
              <w:t>В разделе должно быть предусмотрено, что</w:t>
            </w:r>
            <w:r w:rsidRPr="00523365">
              <w:rPr>
                <w:rFonts w:ascii="Times New Roman" w:hAnsi="Times New Roman"/>
                <w:sz w:val="24"/>
              </w:rPr>
              <w:t xml:space="preserve"> работы по капитальному ремонту будут проходить в многоквартирном доме без отселения проживающих.</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2.10</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Дополнительные требования к р</w:t>
            </w:r>
            <w:r w:rsidRPr="001C2535">
              <w:rPr>
                <w:rFonts w:ascii="Times New Roman" w:eastAsia="Times New Roman" w:hAnsi="Times New Roman"/>
                <w:sz w:val="24"/>
                <w:szCs w:val="24"/>
                <w:lang w:eastAsia="ru-RU"/>
              </w:rPr>
              <w:t>аздел</w:t>
            </w:r>
            <w:r>
              <w:rPr>
                <w:rFonts w:ascii="Times New Roman" w:eastAsia="Times New Roman" w:hAnsi="Times New Roman"/>
                <w:sz w:val="24"/>
                <w:szCs w:val="24"/>
                <w:lang w:eastAsia="ru-RU"/>
              </w:rPr>
              <w:t>у</w:t>
            </w:r>
            <w:r w:rsidRPr="001C2535">
              <w:rPr>
                <w:rFonts w:ascii="Times New Roman" w:eastAsia="Times New Roman" w:hAnsi="Times New Roman"/>
                <w:sz w:val="24"/>
                <w:szCs w:val="24"/>
                <w:lang w:eastAsia="ru-RU"/>
              </w:rPr>
              <w:t xml:space="preserve"> 9 </w:t>
            </w:r>
            <w:r w:rsidRPr="007975D8">
              <w:rPr>
                <w:rFonts w:ascii="Times New Roman" w:hAnsi="Times New Roman"/>
                <w:color w:val="000000"/>
                <w:sz w:val="24"/>
                <w:szCs w:val="24"/>
                <w:shd w:val="clear" w:color="auto" w:fill="FFFFFF"/>
              </w:rPr>
              <w:t>«Мероприятия по обеспечению пожарной безопасности»</w:t>
            </w:r>
            <w:r w:rsidRPr="007975D8">
              <w:rPr>
                <w:rStyle w:val="apple-converted-space"/>
                <w:rFonts w:ascii="Times New Roman" w:hAnsi="Times New Roman"/>
                <w:color w:val="000000"/>
                <w:sz w:val="24"/>
                <w:szCs w:val="24"/>
                <w:shd w:val="clear" w:color="auto" w:fill="FFFFFF"/>
              </w:rPr>
              <w:t xml:space="preserve">. </w:t>
            </w:r>
            <w:r w:rsidRPr="001C2535">
              <w:rPr>
                <w:rFonts w:ascii="Times New Roman" w:eastAsia="Times New Roman" w:hAnsi="Times New Roman"/>
                <w:sz w:val="24"/>
                <w:szCs w:val="24"/>
                <w:lang w:eastAsia="ru-RU"/>
              </w:rPr>
              <w:t>Стадийность проектирования – «проектная документация».</w:t>
            </w:r>
          </w:p>
        </w:tc>
        <w:tc>
          <w:tcPr>
            <w:tcW w:w="6144" w:type="dxa"/>
            <w:shd w:val="clear" w:color="auto" w:fill="auto"/>
            <w:vAlign w:val="center"/>
          </w:tcPr>
          <w:p w:rsidR="00201712" w:rsidRPr="001C2535" w:rsidRDefault="00201712" w:rsidP="00AA66F3">
            <w:pPr>
              <w:pStyle w:val="a6"/>
              <w:spacing w:before="0" w:after="0"/>
              <w:rPr>
                <w:rFonts w:ascii="Times New Roman" w:hAnsi="Times New Roman"/>
                <w:bCs/>
                <w:color w:val="333333"/>
                <w:kern w:val="36"/>
                <w:sz w:val="24"/>
              </w:rPr>
            </w:pPr>
            <w:r>
              <w:rPr>
                <w:rFonts w:ascii="Times New Roman" w:hAnsi="Times New Roman"/>
                <w:bCs/>
                <w:kern w:val="36"/>
                <w:sz w:val="24"/>
              </w:rPr>
              <w:t>Дополнительные требования отсутствуют</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2.11</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Дополнительные требования к р</w:t>
            </w:r>
            <w:r w:rsidRPr="001C2535">
              <w:rPr>
                <w:rFonts w:ascii="Times New Roman" w:eastAsia="Times New Roman" w:hAnsi="Times New Roman"/>
                <w:sz w:val="24"/>
                <w:szCs w:val="24"/>
                <w:lang w:eastAsia="ru-RU"/>
              </w:rPr>
              <w:t>аздел</w:t>
            </w:r>
            <w:r>
              <w:rPr>
                <w:rFonts w:ascii="Times New Roman" w:eastAsia="Times New Roman" w:hAnsi="Times New Roman"/>
                <w:sz w:val="24"/>
                <w:szCs w:val="24"/>
                <w:lang w:eastAsia="ru-RU"/>
              </w:rPr>
              <w:t>у</w:t>
            </w:r>
            <w:r w:rsidRPr="001C2535">
              <w:rPr>
                <w:rFonts w:ascii="Times New Roman" w:eastAsia="Times New Roman" w:hAnsi="Times New Roman"/>
                <w:sz w:val="24"/>
                <w:szCs w:val="24"/>
                <w:lang w:eastAsia="ru-RU"/>
              </w:rPr>
              <w:t xml:space="preserve"> 11 «Сметная документация на выполнение работ по капитальному ремонту»</w:t>
            </w:r>
          </w:p>
        </w:tc>
        <w:tc>
          <w:tcPr>
            <w:tcW w:w="6144" w:type="dxa"/>
            <w:shd w:val="clear" w:color="auto" w:fill="auto"/>
            <w:vAlign w:val="center"/>
          </w:tcPr>
          <w:p w:rsidR="00201712" w:rsidRPr="001C2535" w:rsidRDefault="00201712" w:rsidP="007C771D">
            <w:pPr>
              <w:pStyle w:val="a6"/>
              <w:spacing w:before="0" w:after="0"/>
              <w:rPr>
                <w:rFonts w:ascii="Times New Roman" w:eastAsia="Calibri" w:hAnsi="Times New Roman"/>
                <w:color w:val="000000"/>
                <w:sz w:val="24"/>
                <w:shd w:val="clear" w:color="auto" w:fill="FFFFFF"/>
                <w:lang w:eastAsia="en-US"/>
              </w:rPr>
            </w:pPr>
            <w:r w:rsidRPr="001C2535">
              <w:rPr>
                <w:rFonts w:ascii="Times New Roman" w:hAnsi="Times New Roman"/>
                <w:color w:val="000000"/>
                <w:sz w:val="24"/>
                <w:shd w:val="clear" w:color="auto" w:fill="FFFFFF"/>
              </w:rPr>
              <w:t>Применить расчётные коэффициенты пересчёта в текущий уровень цен, действующие на момент составления сметной документации</w:t>
            </w:r>
            <w:r>
              <w:rPr>
                <w:rFonts w:ascii="Times New Roman" w:hAnsi="Times New Roman"/>
                <w:color w:val="000000"/>
                <w:sz w:val="24"/>
                <w:shd w:val="clear" w:color="auto" w:fill="FFFFFF"/>
              </w:rPr>
              <w:t>,</w:t>
            </w:r>
            <w:r w:rsidRPr="001C2535">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у</w:t>
            </w:r>
            <w:r w:rsidRPr="001C2535">
              <w:rPr>
                <w:rFonts w:ascii="Times New Roman" w:hAnsi="Times New Roman"/>
                <w:color w:val="000000"/>
                <w:sz w:val="24"/>
                <w:shd w:val="clear" w:color="auto" w:fill="FFFFFF"/>
              </w:rPr>
              <w:t>честь резерв средств на непредвиденные работы и затраты, НДС</w:t>
            </w:r>
            <w:r>
              <w:rPr>
                <w:rFonts w:ascii="Times New Roman" w:hAnsi="Times New Roman"/>
                <w:color w:val="000000"/>
                <w:sz w:val="24"/>
                <w:shd w:val="clear" w:color="auto" w:fill="FFFFFF"/>
              </w:rPr>
              <w:t xml:space="preserve">. </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2.12</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Дополнительные требования к р</w:t>
            </w:r>
            <w:r w:rsidRPr="001C2535">
              <w:rPr>
                <w:rFonts w:ascii="Times New Roman" w:eastAsia="Times New Roman" w:hAnsi="Times New Roman"/>
                <w:sz w:val="24"/>
                <w:szCs w:val="24"/>
                <w:lang w:eastAsia="ru-RU"/>
              </w:rPr>
              <w:t>аздел</w:t>
            </w:r>
            <w:r>
              <w:rPr>
                <w:rFonts w:ascii="Times New Roman" w:eastAsia="Times New Roman" w:hAnsi="Times New Roman"/>
                <w:sz w:val="24"/>
                <w:szCs w:val="24"/>
                <w:lang w:eastAsia="ru-RU"/>
              </w:rPr>
              <w:t>у</w:t>
            </w:r>
            <w:r w:rsidRPr="001C2535">
              <w:rPr>
                <w:rFonts w:ascii="Times New Roman" w:eastAsia="Times New Roman" w:hAnsi="Times New Roman"/>
                <w:sz w:val="24"/>
                <w:szCs w:val="24"/>
                <w:lang w:eastAsia="ru-RU"/>
              </w:rPr>
              <w:t xml:space="preserve"> 12 </w:t>
            </w:r>
            <w:r w:rsidRPr="007975D8">
              <w:rPr>
                <w:rFonts w:ascii="Times New Roman" w:hAnsi="Times New Roman"/>
                <w:sz w:val="24"/>
                <w:szCs w:val="24"/>
              </w:rPr>
              <w:t>"Иная документация в случаях, предусмотренных федеральными законами»</w:t>
            </w:r>
          </w:p>
        </w:tc>
        <w:tc>
          <w:tcPr>
            <w:tcW w:w="6144" w:type="dxa"/>
            <w:shd w:val="clear" w:color="auto" w:fill="auto"/>
            <w:vAlign w:val="center"/>
          </w:tcPr>
          <w:p w:rsidR="00201712" w:rsidRPr="001C2535" w:rsidRDefault="00201712" w:rsidP="00AA66F3">
            <w:pPr>
              <w:pStyle w:val="a6"/>
              <w:spacing w:before="0" w:after="0"/>
              <w:rPr>
                <w:rFonts w:ascii="Times New Roman" w:hAnsi="Times New Roman"/>
                <w:bCs/>
                <w:color w:val="333333"/>
                <w:kern w:val="36"/>
                <w:sz w:val="24"/>
              </w:rPr>
            </w:pPr>
            <w:r w:rsidRPr="00A3382A">
              <w:rPr>
                <w:rFonts w:ascii="Times New Roman" w:hAnsi="Times New Roman"/>
                <w:bCs/>
                <w:kern w:val="36"/>
                <w:sz w:val="24"/>
              </w:rPr>
              <w:t>Раздел выполняется при необходимости по согласованию с Заказчиком.</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sidRPr="001C2535">
              <w:rPr>
                <w:rFonts w:ascii="Times New Roman" w:eastAsia="Times New Roman" w:hAnsi="Times New Roman"/>
                <w:sz w:val="24"/>
                <w:szCs w:val="24"/>
                <w:lang w:eastAsia="ru-RU"/>
              </w:rPr>
              <w:t>3</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оформлению</w:t>
            </w:r>
            <w:r w:rsidRPr="001C2535">
              <w:rPr>
                <w:rFonts w:ascii="Times New Roman" w:eastAsia="Times New Roman" w:hAnsi="Times New Roman"/>
                <w:sz w:val="24"/>
                <w:szCs w:val="24"/>
                <w:lang w:eastAsia="ru-RU"/>
              </w:rPr>
              <w:t xml:space="preserve"> проектно-сметной документации</w:t>
            </w:r>
          </w:p>
        </w:tc>
        <w:tc>
          <w:tcPr>
            <w:tcW w:w="6144" w:type="dxa"/>
            <w:shd w:val="clear" w:color="auto" w:fill="auto"/>
            <w:vAlign w:val="center"/>
          </w:tcPr>
          <w:p w:rsidR="00201712" w:rsidRPr="001C2535" w:rsidRDefault="00201712" w:rsidP="00AA66F3">
            <w:pPr>
              <w:pStyle w:val="a6"/>
              <w:spacing w:before="0" w:after="0"/>
              <w:rPr>
                <w:rFonts w:ascii="Times New Roman" w:hAnsi="Times New Roman"/>
                <w:bCs/>
                <w:color w:val="333333"/>
                <w:kern w:val="36"/>
                <w:sz w:val="24"/>
              </w:rPr>
            </w:pPr>
            <w:r w:rsidRPr="00322680">
              <w:rPr>
                <w:rFonts w:ascii="Times New Roman" w:hAnsi="Times New Roman"/>
                <w:kern w:val="36"/>
                <w:sz w:val="24"/>
              </w:rPr>
              <w:t>Проектно-сметная документация</w:t>
            </w:r>
            <w:r>
              <w:rPr>
                <w:rFonts w:ascii="Times New Roman" w:hAnsi="Times New Roman"/>
                <w:kern w:val="36"/>
                <w:sz w:val="24"/>
              </w:rPr>
              <w:t xml:space="preserve"> оформляется</w:t>
            </w:r>
            <w:r w:rsidRPr="00322680">
              <w:rPr>
                <w:rFonts w:ascii="Times New Roman" w:hAnsi="Times New Roman"/>
                <w:kern w:val="36"/>
                <w:sz w:val="24"/>
              </w:rPr>
              <w:t xml:space="preserve"> в соответствии с </w:t>
            </w:r>
            <w:r w:rsidRPr="00322680">
              <w:rPr>
                <w:rFonts w:ascii="Times New Roman" w:hAnsi="Times New Roman"/>
                <w:bCs/>
                <w:kern w:val="36"/>
                <w:sz w:val="24"/>
              </w:rPr>
              <w:t>ГОСТ 21.1101-2013 «</w:t>
            </w:r>
            <w:r w:rsidRPr="00322680">
              <w:rPr>
                <w:rFonts w:ascii="Times New Roman" w:hAnsi="Times New Roman"/>
                <w:bCs/>
                <w:sz w:val="24"/>
              </w:rPr>
              <w:t xml:space="preserve">Основные требования к проектной и рабочей документации» и </w:t>
            </w:r>
            <w:r w:rsidRPr="00322680">
              <w:rPr>
                <w:rFonts w:ascii="Times New Roman" w:hAnsi="Times New Roman"/>
                <w:sz w:val="24"/>
              </w:rPr>
              <w:t>ГОСТ Р 55528-2013 «Состав и содержание научно-проектной документации по сохранению объектов культурного наследия. Памятники истории и культуры. Общие требования»</w:t>
            </w:r>
            <w:r w:rsidRPr="00322680">
              <w:rPr>
                <w:rFonts w:ascii="Times New Roman" w:hAnsi="Times New Roman"/>
                <w:bCs/>
                <w:sz w:val="24"/>
              </w:rPr>
              <w:t xml:space="preserve">. </w:t>
            </w:r>
            <w:r w:rsidRPr="00322680">
              <w:rPr>
                <w:rFonts w:ascii="Times New Roman" w:hAnsi="Times New Roman"/>
                <w:sz w:val="24"/>
              </w:rPr>
              <w:t xml:space="preserve">Номера разделов </w:t>
            </w:r>
            <w:r>
              <w:rPr>
                <w:rFonts w:ascii="Times New Roman" w:hAnsi="Times New Roman"/>
                <w:sz w:val="24"/>
              </w:rPr>
              <w:t xml:space="preserve">выполняются </w:t>
            </w:r>
            <w:r w:rsidRPr="00322680">
              <w:rPr>
                <w:rFonts w:ascii="Times New Roman" w:hAnsi="Times New Roman"/>
                <w:sz w:val="24"/>
              </w:rPr>
              <w:t>в соответствии с</w:t>
            </w:r>
            <w:r w:rsidRPr="00322680">
              <w:rPr>
                <w:rFonts w:ascii="Times New Roman" w:hAnsi="Times New Roman"/>
                <w:bCs/>
                <w:kern w:val="36"/>
                <w:sz w:val="24"/>
              </w:rPr>
              <w:t xml:space="preserve"> постановлением Правительства РФ от </w:t>
            </w:r>
            <w:r w:rsidRPr="00322680">
              <w:rPr>
                <w:rFonts w:ascii="Times New Roman" w:hAnsi="Times New Roman"/>
                <w:bCs/>
                <w:kern w:val="36"/>
                <w:sz w:val="24"/>
              </w:rPr>
              <w:lastRenderedPageBreak/>
              <w:t>16.02.2008</w:t>
            </w:r>
            <w:r>
              <w:rPr>
                <w:rFonts w:ascii="Times New Roman" w:hAnsi="Times New Roman"/>
                <w:bCs/>
                <w:kern w:val="36"/>
                <w:sz w:val="24"/>
              </w:rPr>
              <w:t>г.</w:t>
            </w:r>
            <w:r w:rsidRPr="00322680">
              <w:rPr>
                <w:rFonts w:ascii="Times New Roman" w:hAnsi="Times New Roman"/>
                <w:bCs/>
                <w:kern w:val="36"/>
                <w:sz w:val="24"/>
              </w:rPr>
              <w:t xml:space="preserve"> </w:t>
            </w:r>
            <w:r>
              <w:rPr>
                <w:rFonts w:ascii="Times New Roman" w:hAnsi="Times New Roman"/>
                <w:bCs/>
                <w:kern w:val="36"/>
                <w:sz w:val="24"/>
              </w:rPr>
              <w:t>№</w:t>
            </w:r>
            <w:r w:rsidRPr="00322680">
              <w:rPr>
                <w:rFonts w:ascii="Times New Roman" w:hAnsi="Times New Roman"/>
                <w:bCs/>
                <w:kern w:val="36"/>
                <w:sz w:val="24"/>
              </w:rPr>
              <w:t xml:space="preserve"> 87 </w:t>
            </w:r>
            <w:r>
              <w:rPr>
                <w:rFonts w:ascii="Times New Roman" w:hAnsi="Times New Roman"/>
                <w:bCs/>
                <w:kern w:val="36"/>
                <w:sz w:val="24"/>
              </w:rPr>
              <w:t>«</w:t>
            </w:r>
            <w:r w:rsidRPr="00322680">
              <w:rPr>
                <w:rFonts w:ascii="Times New Roman" w:hAnsi="Times New Roman"/>
                <w:bCs/>
                <w:kern w:val="36"/>
                <w:sz w:val="24"/>
              </w:rPr>
              <w:t>О составе разделов проектной документации и требованиях к их содержанию</w:t>
            </w:r>
            <w:r>
              <w:rPr>
                <w:rFonts w:ascii="Times New Roman" w:hAnsi="Times New Roman"/>
                <w:bCs/>
                <w:kern w:val="36"/>
                <w:sz w:val="24"/>
              </w:rPr>
              <w:t>»</w:t>
            </w:r>
            <w:r w:rsidRPr="00322680">
              <w:rPr>
                <w:rFonts w:ascii="Times New Roman" w:hAnsi="Times New Roman"/>
                <w:bCs/>
                <w:kern w:val="36"/>
                <w:sz w:val="24"/>
              </w:rPr>
              <w:t>.</w:t>
            </w:r>
          </w:p>
        </w:tc>
      </w:tr>
      <w:tr w:rsidR="00201712" w:rsidRPr="007975D8" w:rsidTr="00224841">
        <w:trPr>
          <w:trHeight w:val="196"/>
        </w:trPr>
        <w:tc>
          <w:tcPr>
            <w:tcW w:w="710" w:type="dxa"/>
            <w:shd w:val="clear" w:color="auto" w:fill="auto"/>
            <w:noWrap/>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sidRPr="001C2535">
              <w:rPr>
                <w:rFonts w:ascii="Times New Roman" w:eastAsia="Times New Roman" w:hAnsi="Times New Roman"/>
                <w:sz w:val="24"/>
                <w:szCs w:val="24"/>
                <w:lang w:eastAsia="ru-RU"/>
              </w:rPr>
              <w:lastRenderedPageBreak/>
              <w:t>4</w:t>
            </w:r>
          </w:p>
        </w:tc>
        <w:tc>
          <w:tcPr>
            <w:tcW w:w="3070" w:type="dxa"/>
            <w:shd w:val="clear" w:color="auto" w:fill="auto"/>
            <w:vAlign w:val="center"/>
          </w:tcPr>
          <w:p w:rsidR="00201712" w:rsidRPr="001C2535" w:rsidRDefault="00201712" w:rsidP="00AA66F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Требования к согласованию</w:t>
            </w:r>
            <w:r w:rsidRPr="001C2535">
              <w:rPr>
                <w:rFonts w:ascii="Times New Roman" w:eastAsia="Times New Roman" w:hAnsi="Times New Roman"/>
                <w:sz w:val="24"/>
                <w:szCs w:val="24"/>
                <w:lang w:eastAsia="ru-RU"/>
              </w:rPr>
              <w:t xml:space="preserve"> с ведомствами и организациями, экспертиза проектно-сметной документации</w:t>
            </w:r>
          </w:p>
        </w:tc>
        <w:tc>
          <w:tcPr>
            <w:tcW w:w="6144" w:type="dxa"/>
            <w:shd w:val="clear" w:color="auto" w:fill="auto"/>
            <w:vAlign w:val="center"/>
          </w:tcPr>
          <w:p w:rsidR="00201712" w:rsidRPr="001C2535" w:rsidRDefault="00201712" w:rsidP="00AA66F3">
            <w:pPr>
              <w:pStyle w:val="a6"/>
              <w:spacing w:before="0" w:after="0"/>
              <w:rPr>
                <w:rFonts w:ascii="Times New Roman" w:hAnsi="Times New Roman"/>
                <w:kern w:val="36"/>
                <w:sz w:val="24"/>
              </w:rPr>
            </w:pPr>
            <w:r>
              <w:rPr>
                <w:rFonts w:ascii="Times New Roman" w:hAnsi="Times New Roman"/>
                <w:kern w:val="36"/>
                <w:sz w:val="24"/>
              </w:rPr>
              <w:t xml:space="preserve">Подрядной организацией должны быть получены </w:t>
            </w:r>
            <w:r w:rsidRPr="001C2535">
              <w:rPr>
                <w:rFonts w:ascii="Times New Roman" w:hAnsi="Times New Roman"/>
                <w:kern w:val="36"/>
                <w:sz w:val="24"/>
              </w:rPr>
              <w:t xml:space="preserve">все необходимые согласования и </w:t>
            </w:r>
            <w:r>
              <w:rPr>
                <w:rFonts w:ascii="Times New Roman" w:hAnsi="Times New Roman"/>
                <w:kern w:val="36"/>
                <w:sz w:val="24"/>
              </w:rPr>
              <w:t xml:space="preserve">заключения </w:t>
            </w:r>
            <w:r w:rsidRPr="001C2535">
              <w:rPr>
                <w:rFonts w:ascii="Times New Roman" w:hAnsi="Times New Roman"/>
                <w:kern w:val="36"/>
                <w:sz w:val="24"/>
              </w:rPr>
              <w:t>экспертизы</w:t>
            </w:r>
            <w:r w:rsidR="007C771D">
              <w:rPr>
                <w:rFonts w:ascii="Times New Roman" w:hAnsi="Times New Roman"/>
                <w:kern w:val="36"/>
                <w:sz w:val="24"/>
              </w:rPr>
              <w:t xml:space="preserve"> (при необходимости)</w:t>
            </w:r>
            <w:r w:rsidRPr="001C2535">
              <w:rPr>
                <w:rFonts w:ascii="Times New Roman" w:hAnsi="Times New Roman"/>
                <w:kern w:val="36"/>
                <w:sz w:val="24"/>
              </w:rPr>
              <w:t xml:space="preserve"> проектно-сметной документации.</w:t>
            </w:r>
          </w:p>
        </w:tc>
      </w:tr>
    </w:tbl>
    <w:p w:rsidR="00905414" w:rsidRPr="008039AD" w:rsidRDefault="00905414" w:rsidP="00447DD5">
      <w:pPr>
        <w:pStyle w:val="a4"/>
        <w:spacing w:before="120" w:after="0" w:line="240" w:lineRule="auto"/>
        <w:ind w:left="4185"/>
        <w:jc w:val="both"/>
        <w:outlineLvl w:val="1"/>
        <w:rPr>
          <w:rFonts w:ascii="Times New Roman" w:hAnsi="Times New Roman"/>
          <w:vanish/>
          <w:sz w:val="24"/>
          <w:szCs w:val="24"/>
        </w:rPr>
      </w:pPr>
    </w:p>
    <w:p w:rsidR="00EB768F" w:rsidRPr="00224841" w:rsidRDefault="00EB768F" w:rsidP="00EB768F">
      <w:pPr>
        <w:pStyle w:val="a4"/>
        <w:spacing w:after="0" w:line="240" w:lineRule="auto"/>
        <w:ind w:left="0"/>
        <w:contextualSpacing w:val="0"/>
        <w:jc w:val="both"/>
        <w:rPr>
          <w:rStyle w:val="a9"/>
          <w:rFonts w:ascii="Times New Roman" w:hAnsi="Times New Roman"/>
          <w:b/>
          <w:sz w:val="28"/>
          <w:szCs w:val="24"/>
        </w:rPr>
      </w:pPr>
    </w:p>
    <w:p w:rsidR="00322680" w:rsidRPr="00224841" w:rsidRDefault="00F561B1" w:rsidP="00510680">
      <w:pPr>
        <w:pStyle w:val="a4"/>
        <w:numPr>
          <w:ilvl w:val="0"/>
          <w:numId w:val="24"/>
        </w:numPr>
        <w:spacing w:after="0" w:line="240" w:lineRule="auto"/>
        <w:ind w:left="0" w:firstLine="0"/>
        <w:contextualSpacing w:val="0"/>
        <w:jc w:val="both"/>
        <w:rPr>
          <w:rFonts w:ascii="Times New Roman" w:hAnsi="Times New Roman"/>
          <w:b/>
          <w:sz w:val="28"/>
          <w:szCs w:val="24"/>
        </w:rPr>
      </w:pPr>
      <w:r w:rsidRPr="00224841">
        <w:rPr>
          <w:rStyle w:val="a9"/>
          <w:rFonts w:ascii="Times New Roman" w:hAnsi="Times New Roman"/>
          <w:b/>
          <w:sz w:val="28"/>
          <w:szCs w:val="24"/>
        </w:rPr>
        <w:t>Сведения о существенных условиях договора об оказании услуг и (или) выполнении работ</w:t>
      </w:r>
      <w:r w:rsidR="00322680" w:rsidRPr="00224841">
        <w:rPr>
          <w:rFonts w:ascii="Times New Roman" w:hAnsi="Times New Roman"/>
          <w:b/>
          <w:sz w:val="28"/>
          <w:szCs w:val="24"/>
        </w:rPr>
        <w:t xml:space="preserve"> </w:t>
      </w:r>
    </w:p>
    <w:p w:rsidR="00290990" w:rsidRPr="008039AD" w:rsidRDefault="00290990" w:rsidP="00290990">
      <w:pPr>
        <w:jc w:val="center"/>
        <w:rPr>
          <w:rStyle w:val="a9"/>
          <w:rFonts w:ascii="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093"/>
        <w:gridCol w:w="7371"/>
      </w:tblGrid>
      <w:tr w:rsidR="00290990" w:rsidRPr="007975D8" w:rsidTr="006E716B">
        <w:trPr>
          <w:tblHeader/>
        </w:trPr>
        <w:tc>
          <w:tcPr>
            <w:tcW w:w="567" w:type="dxa"/>
            <w:shd w:val="clear" w:color="auto" w:fill="F2F2F2"/>
            <w:vAlign w:val="center"/>
          </w:tcPr>
          <w:p w:rsidR="00290990" w:rsidRPr="007975D8" w:rsidRDefault="00290990" w:rsidP="007975D8">
            <w:pPr>
              <w:spacing w:after="0" w:line="240" w:lineRule="auto"/>
              <w:jc w:val="center"/>
              <w:rPr>
                <w:rStyle w:val="a9"/>
                <w:rFonts w:ascii="Times New Roman" w:hAnsi="Times New Roman"/>
                <w:b/>
                <w:sz w:val="24"/>
                <w:szCs w:val="24"/>
              </w:rPr>
            </w:pPr>
            <w:r w:rsidRPr="007975D8">
              <w:rPr>
                <w:rStyle w:val="a9"/>
                <w:rFonts w:ascii="Times New Roman" w:hAnsi="Times New Roman"/>
                <w:b/>
                <w:sz w:val="24"/>
                <w:szCs w:val="24"/>
              </w:rPr>
              <w:t>№ п/п</w:t>
            </w:r>
          </w:p>
        </w:tc>
        <w:tc>
          <w:tcPr>
            <w:tcW w:w="2093" w:type="dxa"/>
            <w:shd w:val="clear" w:color="auto" w:fill="F2F2F2"/>
            <w:vAlign w:val="center"/>
          </w:tcPr>
          <w:p w:rsidR="00290990" w:rsidRPr="007975D8" w:rsidRDefault="00290990" w:rsidP="007975D8">
            <w:pPr>
              <w:spacing w:after="0" w:line="240" w:lineRule="auto"/>
              <w:jc w:val="center"/>
              <w:rPr>
                <w:rStyle w:val="a9"/>
                <w:rFonts w:ascii="Times New Roman" w:hAnsi="Times New Roman"/>
                <w:b/>
                <w:sz w:val="24"/>
                <w:szCs w:val="24"/>
              </w:rPr>
            </w:pPr>
            <w:r w:rsidRPr="007975D8">
              <w:rPr>
                <w:rStyle w:val="a9"/>
                <w:rFonts w:ascii="Times New Roman" w:hAnsi="Times New Roman"/>
                <w:b/>
                <w:sz w:val="24"/>
                <w:szCs w:val="24"/>
              </w:rPr>
              <w:t>Условие</w:t>
            </w:r>
          </w:p>
        </w:tc>
        <w:tc>
          <w:tcPr>
            <w:tcW w:w="7371" w:type="dxa"/>
            <w:shd w:val="clear" w:color="auto" w:fill="F2F2F2"/>
            <w:vAlign w:val="center"/>
          </w:tcPr>
          <w:p w:rsidR="00290990" w:rsidRPr="007975D8" w:rsidRDefault="00290990" w:rsidP="007975D8">
            <w:pPr>
              <w:spacing w:after="0" w:line="240" w:lineRule="auto"/>
              <w:jc w:val="center"/>
              <w:rPr>
                <w:rStyle w:val="a9"/>
                <w:rFonts w:ascii="Times New Roman" w:hAnsi="Times New Roman"/>
                <w:b/>
                <w:sz w:val="24"/>
                <w:szCs w:val="24"/>
              </w:rPr>
            </w:pPr>
            <w:r w:rsidRPr="007975D8">
              <w:rPr>
                <w:rStyle w:val="a9"/>
                <w:rFonts w:ascii="Times New Roman" w:hAnsi="Times New Roman"/>
                <w:b/>
                <w:sz w:val="24"/>
                <w:szCs w:val="24"/>
              </w:rPr>
              <w:t>Описание условия</w:t>
            </w:r>
          </w:p>
        </w:tc>
      </w:tr>
      <w:tr w:rsidR="00290990" w:rsidRPr="007975D8" w:rsidTr="006E716B">
        <w:trPr>
          <w:tblHeader/>
        </w:trPr>
        <w:tc>
          <w:tcPr>
            <w:tcW w:w="567" w:type="dxa"/>
            <w:shd w:val="clear" w:color="auto" w:fill="F2F2F2"/>
            <w:vAlign w:val="center"/>
          </w:tcPr>
          <w:p w:rsidR="00290990" w:rsidRPr="007975D8" w:rsidRDefault="00290990" w:rsidP="007975D8">
            <w:pPr>
              <w:spacing w:after="0" w:line="240" w:lineRule="auto"/>
              <w:jc w:val="center"/>
              <w:rPr>
                <w:rStyle w:val="a9"/>
                <w:rFonts w:ascii="Times New Roman" w:hAnsi="Times New Roman"/>
                <w:sz w:val="24"/>
                <w:szCs w:val="24"/>
              </w:rPr>
            </w:pPr>
          </w:p>
        </w:tc>
        <w:tc>
          <w:tcPr>
            <w:tcW w:w="2093" w:type="dxa"/>
            <w:shd w:val="clear" w:color="auto" w:fill="F2F2F2"/>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1</w:t>
            </w:r>
          </w:p>
        </w:tc>
        <w:tc>
          <w:tcPr>
            <w:tcW w:w="7371" w:type="dxa"/>
            <w:shd w:val="clear" w:color="auto" w:fill="F2F2F2"/>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2</w:t>
            </w:r>
          </w:p>
        </w:tc>
      </w:tr>
      <w:tr w:rsidR="00290990" w:rsidRPr="007975D8" w:rsidTr="006E716B">
        <w:tc>
          <w:tcPr>
            <w:tcW w:w="567"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1</w:t>
            </w:r>
          </w:p>
        </w:tc>
        <w:tc>
          <w:tcPr>
            <w:tcW w:w="2093"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Заказчик</w:t>
            </w:r>
          </w:p>
        </w:tc>
        <w:tc>
          <w:tcPr>
            <w:tcW w:w="7371" w:type="dxa"/>
          </w:tcPr>
          <w:p w:rsidR="00DB5CE1" w:rsidRPr="00FC1849" w:rsidRDefault="00806A66" w:rsidP="007975D8">
            <w:pPr>
              <w:spacing w:after="0" w:line="240" w:lineRule="auto"/>
              <w:jc w:val="both"/>
              <w:rPr>
                <w:rStyle w:val="a9"/>
                <w:rFonts w:ascii="Times New Roman" w:hAnsi="Times New Roman"/>
                <w:sz w:val="24"/>
                <w:szCs w:val="24"/>
              </w:rPr>
            </w:pPr>
            <w:r w:rsidRPr="00FC1849">
              <w:rPr>
                <w:rStyle w:val="a9"/>
                <w:rFonts w:ascii="Times New Roman" w:hAnsi="Times New Roman"/>
                <w:sz w:val="24"/>
                <w:szCs w:val="24"/>
              </w:rPr>
              <w:t xml:space="preserve">  </w:t>
            </w:r>
            <w:r w:rsidR="00B25FBC">
              <w:rPr>
                <w:rStyle w:val="a9"/>
                <w:rFonts w:ascii="Times New Roman" w:hAnsi="Times New Roman"/>
                <w:sz w:val="24"/>
                <w:szCs w:val="24"/>
              </w:rPr>
              <w:t>Республиканский Ф</w:t>
            </w:r>
            <w:r w:rsidRPr="00FC1849">
              <w:rPr>
                <w:rStyle w:val="a9"/>
                <w:rFonts w:ascii="Times New Roman" w:hAnsi="Times New Roman"/>
                <w:sz w:val="24"/>
                <w:szCs w:val="24"/>
              </w:rPr>
              <w:t>онд капитального ремонта общего имущества в многоквартирных домах на территории</w:t>
            </w:r>
            <w:r w:rsidR="00F2007F" w:rsidRPr="00FC1849">
              <w:rPr>
                <w:rStyle w:val="a9"/>
                <w:rFonts w:ascii="Times New Roman" w:hAnsi="Times New Roman"/>
                <w:sz w:val="24"/>
                <w:szCs w:val="24"/>
              </w:rPr>
              <w:t xml:space="preserve"> Кабардино-Балкарской</w:t>
            </w:r>
            <w:r w:rsidRPr="00FC1849">
              <w:rPr>
                <w:rStyle w:val="a9"/>
                <w:rFonts w:ascii="Times New Roman" w:hAnsi="Times New Roman"/>
                <w:sz w:val="24"/>
                <w:szCs w:val="24"/>
              </w:rPr>
              <w:t xml:space="preserve"> Республики</w:t>
            </w:r>
          </w:p>
        </w:tc>
      </w:tr>
      <w:tr w:rsidR="00290990" w:rsidRPr="007975D8" w:rsidTr="006E716B">
        <w:tc>
          <w:tcPr>
            <w:tcW w:w="567"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2</w:t>
            </w:r>
          </w:p>
        </w:tc>
        <w:tc>
          <w:tcPr>
            <w:tcW w:w="2093"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Предмет договора</w:t>
            </w:r>
          </w:p>
        </w:tc>
        <w:tc>
          <w:tcPr>
            <w:tcW w:w="7371" w:type="dxa"/>
          </w:tcPr>
          <w:p w:rsidR="00201712" w:rsidRPr="007975D8" w:rsidRDefault="000558F3" w:rsidP="007975D8">
            <w:pPr>
              <w:spacing w:after="0" w:line="240" w:lineRule="auto"/>
              <w:jc w:val="both"/>
              <w:rPr>
                <w:rStyle w:val="a9"/>
                <w:rFonts w:ascii="Times New Roman" w:hAnsi="Times New Roman"/>
                <w:sz w:val="24"/>
                <w:szCs w:val="24"/>
              </w:rPr>
            </w:pPr>
            <w:r w:rsidRPr="007975D8">
              <w:rPr>
                <w:rStyle w:val="a9"/>
                <w:rFonts w:ascii="Times New Roman" w:hAnsi="Times New Roman"/>
                <w:sz w:val="24"/>
                <w:szCs w:val="24"/>
              </w:rPr>
              <w:t>Предметом договора является в</w:t>
            </w:r>
            <w:r w:rsidR="00031801" w:rsidRPr="007975D8">
              <w:rPr>
                <w:rStyle w:val="a9"/>
                <w:rFonts w:ascii="Times New Roman" w:hAnsi="Times New Roman"/>
                <w:sz w:val="24"/>
                <w:szCs w:val="24"/>
              </w:rPr>
              <w:t xml:space="preserve">ыполнение работ и (или) оказание услуг </w:t>
            </w:r>
            <w:r w:rsidRPr="007975D8">
              <w:rPr>
                <w:rStyle w:val="a9"/>
                <w:rFonts w:ascii="Times New Roman" w:hAnsi="Times New Roman"/>
                <w:sz w:val="24"/>
                <w:szCs w:val="24"/>
              </w:rPr>
              <w:t xml:space="preserve">исполнителем </w:t>
            </w:r>
            <w:r w:rsidR="00031801" w:rsidRPr="007975D8">
              <w:rPr>
                <w:rStyle w:val="a9"/>
                <w:rFonts w:ascii="Times New Roman" w:hAnsi="Times New Roman"/>
                <w:sz w:val="24"/>
                <w:szCs w:val="24"/>
              </w:rPr>
              <w:t>по</w:t>
            </w:r>
            <w:r w:rsidR="00201712" w:rsidRPr="007975D8">
              <w:rPr>
                <w:rStyle w:val="a9"/>
                <w:rFonts w:ascii="Times New Roman" w:hAnsi="Times New Roman"/>
                <w:sz w:val="24"/>
                <w:szCs w:val="24"/>
              </w:rPr>
              <w:t xml:space="preserve"> оценке технического состояния и проектированию капитального ремонта общего имущества многоквартирных домов, в том числе по замене лифтового оборудования, признанного непригодным для эксплуатации</w:t>
            </w:r>
          </w:p>
          <w:p w:rsidR="00201712" w:rsidRPr="007975D8" w:rsidRDefault="00201712" w:rsidP="007975D8">
            <w:pPr>
              <w:spacing w:after="0" w:line="240" w:lineRule="auto"/>
              <w:jc w:val="both"/>
              <w:rPr>
                <w:rStyle w:val="a9"/>
                <w:rFonts w:ascii="Times New Roman" w:hAnsi="Times New Roman"/>
                <w:sz w:val="24"/>
                <w:szCs w:val="24"/>
              </w:rPr>
            </w:pPr>
          </w:p>
          <w:p w:rsidR="00A44538" w:rsidRPr="007975D8" w:rsidRDefault="00A44538" w:rsidP="00B25FBC">
            <w:pPr>
              <w:spacing w:after="0" w:line="240" w:lineRule="auto"/>
              <w:jc w:val="both"/>
              <w:rPr>
                <w:rStyle w:val="a9"/>
                <w:rFonts w:ascii="Times New Roman" w:hAnsi="Times New Roman"/>
                <w:i/>
                <w:sz w:val="24"/>
                <w:szCs w:val="24"/>
                <w:u w:val="single"/>
              </w:rPr>
            </w:pPr>
            <w:r w:rsidRPr="007975D8">
              <w:rPr>
                <w:rStyle w:val="a9"/>
                <w:rFonts w:ascii="Times New Roman" w:hAnsi="Times New Roman"/>
                <w:sz w:val="24"/>
                <w:szCs w:val="24"/>
              </w:rPr>
              <w:t xml:space="preserve">Работы (услуги) будут выполняться (оказываться) исполнителем в отношении объектов, </w:t>
            </w:r>
            <w:r w:rsidR="00FC1849">
              <w:rPr>
                <w:rStyle w:val="a9"/>
                <w:rFonts w:ascii="Times New Roman" w:hAnsi="Times New Roman"/>
                <w:sz w:val="24"/>
                <w:szCs w:val="24"/>
              </w:rPr>
              <w:t xml:space="preserve">включённых в республиканскую программу </w:t>
            </w:r>
            <w:r w:rsidR="00FC1849" w:rsidRPr="00FC1849">
              <w:rPr>
                <w:rFonts w:ascii="Times New Roman" w:eastAsia="Times New Roman" w:hAnsi="Times New Roman"/>
                <w:color w:val="000000"/>
                <w:sz w:val="24"/>
                <w:szCs w:val="24"/>
                <w:lang w:eastAsia="ru-RU"/>
              </w:rPr>
              <w:t>"Проведение капитального ремонта общего имущества многоквартирных домов в Кабардино-Балкарской Республике в 2014 - 2043 годах"</w:t>
            </w:r>
            <w:r w:rsidR="00FC1849">
              <w:rPr>
                <w:rFonts w:ascii="Times New Roman" w:eastAsia="Times New Roman" w:hAnsi="Times New Roman"/>
                <w:color w:val="000000"/>
                <w:sz w:val="24"/>
                <w:szCs w:val="24"/>
                <w:lang w:eastAsia="ru-RU"/>
              </w:rPr>
              <w:t xml:space="preserve"> и краткосрочный план реализации данной программы в 2017-2019 годах, размещённые на сайт</w:t>
            </w:r>
            <w:r w:rsidR="00B25FBC">
              <w:rPr>
                <w:rFonts w:ascii="Times New Roman" w:eastAsia="Times New Roman" w:hAnsi="Times New Roman"/>
                <w:color w:val="000000"/>
                <w:sz w:val="24"/>
                <w:szCs w:val="24"/>
                <w:lang w:eastAsia="ru-RU"/>
              </w:rPr>
              <w:t>е</w:t>
            </w:r>
            <w:r w:rsidR="00FC1849">
              <w:rPr>
                <w:rFonts w:ascii="Times New Roman" w:eastAsia="Times New Roman" w:hAnsi="Times New Roman"/>
                <w:color w:val="000000"/>
                <w:sz w:val="24"/>
                <w:szCs w:val="24"/>
                <w:lang w:eastAsia="ru-RU"/>
              </w:rPr>
              <w:t xml:space="preserve"> </w:t>
            </w:r>
            <w:r w:rsidR="00B25FBC">
              <w:rPr>
                <w:rStyle w:val="a9"/>
                <w:rFonts w:ascii="Times New Roman" w:hAnsi="Times New Roman"/>
                <w:sz w:val="24"/>
                <w:szCs w:val="24"/>
              </w:rPr>
              <w:t>Ф</w:t>
            </w:r>
            <w:r w:rsidR="00B25FBC" w:rsidRPr="00FC1849">
              <w:rPr>
                <w:rStyle w:val="a9"/>
                <w:rFonts w:ascii="Times New Roman" w:hAnsi="Times New Roman"/>
                <w:sz w:val="24"/>
                <w:szCs w:val="24"/>
              </w:rPr>
              <w:t>онд</w:t>
            </w:r>
            <w:r w:rsidR="00B25FBC">
              <w:rPr>
                <w:rStyle w:val="a9"/>
                <w:rFonts w:ascii="Times New Roman" w:hAnsi="Times New Roman"/>
                <w:sz w:val="24"/>
                <w:szCs w:val="24"/>
              </w:rPr>
              <w:t>а</w:t>
            </w:r>
            <w:r w:rsidR="00B25FBC" w:rsidRPr="00FC1849">
              <w:rPr>
                <w:rStyle w:val="a9"/>
                <w:rFonts w:ascii="Times New Roman" w:hAnsi="Times New Roman"/>
                <w:sz w:val="24"/>
                <w:szCs w:val="24"/>
              </w:rPr>
              <w:t xml:space="preserve"> капитального ремонта</w:t>
            </w:r>
            <w:r w:rsidR="00B25FBC">
              <w:rPr>
                <w:rStyle w:val="a9"/>
                <w:rFonts w:ascii="Times New Roman" w:hAnsi="Times New Roman"/>
                <w:sz w:val="24"/>
                <w:szCs w:val="24"/>
              </w:rPr>
              <w:t xml:space="preserve"> (регионального оператора): </w:t>
            </w:r>
            <w:hyperlink r:id="rId10" w:history="1">
              <w:r w:rsidR="00B25FBC" w:rsidRPr="00752B9D">
                <w:rPr>
                  <w:rStyle w:val="a5"/>
                  <w:rFonts w:ascii="Times New Roman" w:hAnsi="Times New Roman"/>
                  <w:sz w:val="24"/>
                  <w:szCs w:val="24"/>
                </w:rPr>
                <w:t>http://kapremontkbr.ru</w:t>
              </w:r>
            </w:hyperlink>
            <w:r w:rsidR="00B25FBC">
              <w:rPr>
                <w:rStyle w:val="a9"/>
                <w:rFonts w:ascii="Times New Roman" w:hAnsi="Times New Roman"/>
                <w:sz w:val="24"/>
                <w:szCs w:val="24"/>
              </w:rPr>
              <w:t xml:space="preserve"> </w:t>
            </w:r>
            <w:r w:rsidR="007C771D">
              <w:rPr>
                <w:rStyle w:val="a9"/>
                <w:rFonts w:ascii="Times New Roman" w:hAnsi="Times New Roman"/>
                <w:sz w:val="24"/>
                <w:szCs w:val="24"/>
              </w:rPr>
              <w:t>в разделе «Программа»</w:t>
            </w:r>
            <w:r w:rsidR="007E18F4" w:rsidRPr="007975D8">
              <w:rPr>
                <w:rStyle w:val="a9"/>
                <w:rFonts w:ascii="Times New Roman" w:hAnsi="Times New Roman"/>
                <w:i/>
                <w:sz w:val="24"/>
                <w:szCs w:val="24"/>
              </w:rPr>
              <w:t xml:space="preserve"> </w:t>
            </w:r>
          </w:p>
        </w:tc>
      </w:tr>
      <w:tr w:rsidR="00290990" w:rsidRPr="007975D8" w:rsidTr="006E716B">
        <w:tc>
          <w:tcPr>
            <w:tcW w:w="567" w:type="dxa"/>
            <w:vAlign w:val="center"/>
          </w:tcPr>
          <w:p w:rsidR="00290990" w:rsidRPr="007975D8" w:rsidRDefault="0046433D"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3</w:t>
            </w:r>
          </w:p>
        </w:tc>
        <w:tc>
          <w:tcPr>
            <w:tcW w:w="2093" w:type="dxa"/>
            <w:vAlign w:val="center"/>
          </w:tcPr>
          <w:p w:rsidR="00290990" w:rsidRPr="007975D8" w:rsidRDefault="0046433D"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Цена договора</w:t>
            </w:r>
          </w:p>
        </w:tc>
        <w:tc>
          <w:tcPr>
            <w:tcW w:w="7371" w:type="dxa"/>
          </w:tcPr>
          <w:p w:rsidR="00290990" w:rsidRPr="007975D8" w:rsidRDefault="000558F3" w:rsidP="007975D8">
            <w:pPr>
              <w:pStyle w:val="a4"/>
              <w:numPr>
                <w:ilvl w:val="0"/>
                <w:numId w:val="5"/>
              </w:numPr>
              <w:tabs>
                <w:tab w:val="left" w:pos="450"/>
              </w:tabs>
              <w:spacing w:after="0" w:line="240" w:lineRule="auto"/>
              <w:ind w:left="25" w:firstLine="141"/>
              <w:jc w:val="both"/>
              <w:rPr>
                <w:rStyle w:val="a9"/>
                <w:rFonts w:ascii="Times New Roman" w:hAnsi="Times New Roman"/>
                <w:sz w:val="24"/>
                <w:szCs w:val="24"/>
              </w:rPr>
            </w:pPr>
            <w:r w:rsidRPr="007975D8">
              <w:rPr>
                <w:rStyle w:val="a9"/>
                <w:rFonts w:ascii="Times New Roman" w:hAnsi="Times New Roman"/>
                <w:sz w:val="24"/>
                <w:szCs w:val="24"/>
              </w:rPr>
              <w:t>Фиксированная. Определяется по итогам проведения электронного аукциона.</w:t>
            </w:r>
          </w:p>
          <w:p w:rsidR="000558F3" w:rsidRPr="007975D8" w:rsidRDefault="000558F3" w:rsidP="007975D8">
            <w:pPr>
              <w:pStyle w:val="a4"/>
              <w:numPr>
                <w:ilvl w:val="0"/>
                <w:numId w:val="5"/>
              </w:numPr>
              <w:tabs>
                <w:tab w:val="left" w:pos="450"/>
              </w:tabs>
              <w:spacing w:after="0" w:line="240" w:lineRule="auto"/>
              <w:ind w:left="25" w:firstLine="141"/>
              <w:jc w:val="both"/>
              <w:rPr>
                <w:rStyle w:val="a9"/>
                <w:rFonts w:ascii="Times New Roman" w:hAnsi="Times New Roman"/>
                <w:sz w:val="24"/>
                <w:szCs w:val="24"/>
              </w:rPr>
            </w:pPr>
            <w:r w:rsidRPr="007975D8">
              <w:rPr>
                <w:rStyle w:val="a9"/>
                <w:rFonts w:ascii="Times New Roman" w:hAnsi="Times New Roman"/>
                <w:sz w:val="24"/>
                <w:szCs w:val="24"/>
              </w:rPr>
              <w:t>Не может превышать начальную (максимальную) цену договора, указанную в документации о</w:t>
            </w:r>
            <w:r w:rsidR="000B6D93" w:rsidRPr="007975D8">
              <w:rPr>
                <w:rStyle w:val="a9"/>
                <w:rFonts w:ascii="Times New Roman" w:hAnsi="Times New Roman"/>
                <w:sz w:val="24"/>
                <w:szCs w:val="24"/>
              </w:rPr>
              <w:t xml:space="preserve"> проведении электронного аукциона</w:t>
            </w:r>
            <w:r w:rsidRPr="007975D8">
              <w:rPr>
                <w:rStyle w:val="a9"/>
                <w:rFonts w:ascii="Times New Roman" w:hAnsi="Times New Roman"/>
                <w:sz w:val="24"/>
                <w:szCs w:val="24"/>
              </w:rPr>
              <w:t xml:space="preserve"> и извещении о проведении электронного аукциона.</w:t>
            </w:r>
          </w:p>
          <w:p w:rsidR="002412B3" w:rsidRPr="007975D8" w:rsidRDefault="000558F3" w:rsidP="007975D8">
            <w:pPr>
              <w:pStyle w:val="a4"/>
              <w:numPr>
                <w:ilvl w:val="0"/>
                <w:numId w:val="5"/>
              </w:numPr>
              <w:tabs>
                <w:tab w:val="left" w:pos="450"/>
              </w:tabs>
              <w:spacing w:after="0" w:line="240" w:lineRule="auto"/>
              <w:ind w:left="25" w:firstLine="141"/>
              <w:jc w:val="both"/>
              <w:rPr>
                <w:rFonts w:ascii="Times New Roman" w:hAnsi="Times New Roman"/>
                <w:sz w:val="24"/>
                <w:szCs w:val="24"/>
              </w:rPr>
            </w:pPr>
            <w:r w:rsidRPr="007975D8">
              <w:rPr>
                <w:rFonts w:ascii="Times New Roman" w:hAnsi="Times New Roman"/>
                <w:sz w:val="24"/>
                <w:szCs w:val="24"/>
              </w:rPr>
              <w:t xml:space="preserve">Цена договора может быть увеличена по соглашению сторон в ходе его исполнения, но не более чем на 10 процентов в связи с пропорциональным увеличением объема выполнения работ (услуг). </w:t>
            </w:r>
          </w:p>
          <w:p w:rsidR="000558F3" w:rsidRPr="007975D8" w:rsidRDefault="000558F3" w:rsidP="007975D8">
            <w:pPr>
              <w:pStyle w:val="a4"/>
              <w:numPr>
                <w:ilvl w:val="0"/>
                <w:numId w:val="5"/>
              </w:numPr>
              <w:tabs>
                <w:tab w:val="left" w:pos="450"/>
              </w:tabs>
              <w:spacing w:after="0" w:line="240" w:lineRule="auto"/>
              <w:ind w:left="25" w:firstLine="141"/>
              <w:jc w:val="both"/>
              <w:rPr>
                <w:rStyle w:val="a9"/>
                <w:rFonts w:ascii="Times New Roman" w:hAnsi="Times New Roman"/>
                <w:i/>
                <w:sz w:val="24"/>
                <w:szCs w:val="24"/>
              </w:rPr>
            </w:pPr>
            <w:r w:rsidRPr="007975D8">
              <w:rPr>
                <w:rFonts w:ascii="Times New Roman" w:hAnsi="Times New Roman"/>
                <w:sz w:val="24"/>
                <w:szCs w:val="24"/>
              </w:rPr>
              <w:t xml:space="preserve">Цена договора может быть снижена по соглашению сторон при уменьшении предусмотренных договором об оказании услуг объемов работ (услуг). </w:t>
            </w:r>
          </w:p>
        </w:tc>
      </w:tr>
      <w:tr w:rsidR="00290990" w:rsidRPr="007975D8" w:rsidTr="006E716B">
        <w:tc>
          <w:tcPr>
            <w:tcW w:w="567"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4</w:t>
            </w:r>
          </w:p>
        </w:tc>
        <w:tc>
          <w:tcPr>
            <w:tcW w:w="2093"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 xml:space="preserve">Порядок и сроки оплаты работ </w:t>
            </w:r>
            <w:r w:rsidRPr="007975D8">
              <w:rPr>
                <w:rStyle w:val="a9"/>
                <w:rFonts w:ascii="Times New Roman" w:hAnsi="Times New Roman"/>
                <w:sz w:val="24"/>
                <w:szCs w:val="24"/>
              </w:rPr>
              <w:lastRenderedPageBreak/>
              <w:t>(услуг)</w:t>
            </w:r>
          </w:p>
        </w:tc>
        <w:tc>
          <w:tcPr>
            <w:tcW w:w="7371" w:type="dxa"/>
          </w:tcPr>
          <w:p w:rsidR="007E18F4" w:rsidRPr="007975D8" w:rsidRDefault="007E18F4" w:rsidP="007975D8">
            <w:pPr>
              <w:spacing w:after="0" w:line="240" w:lineRule="auto"/>
              <w:jc w:val="both"/>
              <w:rPr>
                <w:rStyle w:val="a9"/>
                <w:rFonts w:ascii="Times New Roman" w:hAnsi="Times New Roman"/>
                <w:sz w:val="24"/>
                <w:szCs w:val="24"/>
              </w:rPr>
            </w:pPr>
            <w:r w:rsidRPr="007975D8">
              <w:rPr>
                <w:rStyle w:val="a9"/>
                <w:rFonts w:ascii="Times New Roman" w:hAnsi="Times New Roman"/>
                <w:sz w:val="24"/>
                <w:szCs w:val="24"/>
              </w:rPr>
              <w:lastRenderedPageBreak/>
              <w:t>Оплата по договору осуществляется в два этапа:</w:t>
            </w:r>
          </w:p>
          <w:p w:rsidR="007E18F4" w:rsidRPr="007C771D" w:rsidRDefault="007E18F4" w:rsidP="007975D8">
            <w:pPr>
              <w:spacing w:after="0" w:line="240" w:lineRule="auto"/>
              <w:jc w:val="both"/>
              <w:rPr>
                <w:rStyle w:val="a9"/>
                <w:rFonts w:ascii="Times New Roman" w:hAnsi="Times New Roman"/>
                <w:sz w:val="24"/>
                <w:szCs w:val="24"/>
              </w:rPr>
            </w:pPr>
            <w:r w:rsidRPr="007C771D">
              <w:rPr>
                <w:rStyle w:val="a9"/>
                <w:rFonts w:ascii="Times New Roman" w:hAnsi="Times New Roman"/>
                <w:sz w:val="24"/>
                <w:szCs w:val="24"/>
              </w:rPr>
              <w:t xml:space="preserve">- авансовый платеж в размере 30 % от цены договора, выплачивается </w:t>
            </w:r>
            <w:r w:rsidRPr="007C771D">
              <w:rPr>
                <w:rStyle w:val="a9"/>
                <w:rFonts w:ascii="Times New Roman" w:hAnsi="Times New Roman"/>
                <w:sz w:val="24"/>
                <w:szCs w:val="24"/>
              </w:rPr>
              <w:lastRenderedPageBreak/>
              <w:t xml:space="preserve">Подрядчику после подписания Сторонами договора; </w:t>
            </w:r>
          </w:p>
          <w:p w:rsidR="00290990" w:rsidRPr="007975D8" w:rsidRDefault="007C771D" w:rsidP="007C771D">
            <w:pPr>
              <w:spacing w:after="0" w:line="240" w:lineRule="auto"/>
              <w:jc w:val="both"/>
              <w:rPr>
                <w:rStyle w:val="a9"/>
                <w:rFonts w:ascii="Times New Roman" w:hAnsi="Times New Roman"/>
                <w:sz w:val="24"/>
                <w:szCs w:val="24"/>
              </w:rPr>
            </w:pPr>
            <w:r>
              <w:rPr>
                <w:rStyle w:val="a9"/>
                <w:rFonts w:ascii="Times New Roman" w:hAnsi="Times New Roman"/>
                <w:sz w:val="24"/>
                <w:szCs w:val="24"/>
              </w:rPr>
              <w:t>- о</w:t>
            </w:r>
            <w:r w:rsidR="007E18F4" w:rsidRPr="007975D8">
              <w:rPr>
                <w:rStyle w:val="a9"/>
                <w:rFonts w:ascii="Times New Roman" w:hAnsi="Times New Roman"/>
                <w:sz w:val="24"/>
                <w:szCs w:val="24"/>
              </w:rPr>
              <w:t>кончательный расчет про</w:t>
            </w:r>
            <w:r w:rsidR="002C50A2" w:rsidRPr="007975D8">
              <w:rPr>
                <w:rStyle w:val="a9"/>
                <w:rFonts w:ascii="Times New Roman" w:hAnsi="Times New Roman"/>
                <w:sz w:val="24"/>
                <w:szCs w:val="24"/>
              </w:rPr>
              <w:t xml:space="preserve">изводится Заказчиком </w:t>
            </w:r>
            <w:r>
              <w:rPr>
                <w:rStyle w:val="a9"/>
                <w:rFonts w:ascii="Times New Roman" w:hAnsi="Times New Roman"/>
                <w:sz w:val="24"/>
                <w:szCs w:val="24"/>
              </w:rPr>
              <w:t>в течение 3-х месяцев со дня</w:t>
            </w:r>
            <w:r w:rsidR="007E18F4" w:rsidRPr="007975D8">
              <w:rPr>
                <w:rStyle w:val="a9"/>
                <w:rFonts w:ascii="Times New Roman" w:hAnsi="Times New Roman"/>
                <w:sz w:val="24"/>
                <w:szCs w:val="24"/>
              </w:rPr>
              <w:t xml:space="preserve"> подписания </w:t>
            </w:r>
            <w:r>
              <w:rPr>
                <w:rStyle w:val="a9"/>
                <w:rFonts w:ascii="Times New Roman" w:hAnsi="Times New Roman"/>
                <w:sz w:val="24"/>
                <w:szCs w:val="24"/>
              </w:rPr>
              <w:t>Заказчиком</w:t>
            </w:r>
            <w:r w:rsidR="007E18F4" w:rsidRPr="007975D8">
              <w:rPr>
                <w:rStyle w:val="a9"/>
                <w:rFonts w:ascii="Times New Roman" w:hAnsi="Times New Roman"/>
                <w:sz w:val="24"/>
                <w:szCs w:val="24"/>
              </w:rPr>
              <w:t xml:space="preserve"> акта приемки выполненных работ в отношении всего объема работ предусмотренного техническим заданием, приемк</w:t>
            </w:r>
            <w:r w:rsidR="002055AE">
              <w:rPr>
                <w:rStyle w:val="a9"/>
                <w:rFonts w:ascii="Times New Roman" w:hAnsi="Times New Roman"/>
                <w:sz w:val="24"/>
                <w:szCs w:val="24"/>
              </w:rPr>
              <w:t xml:space="preserve">и работ Заказчиком, подписания </w:t>
            </w:r>
            <w:r w:rsidR="007E18F4" w:rsidRPr="007975D8">
              <w:rPr>
                <w:rStyle w:val="a9"/>
                <w:rFonts w:ascii="Times New Roman" w:hAnsi="Times New Roman"/>
                <w:sz w:val="24"/>
                <w:szCs w:val="24"/>
              </w:rPr>
              <w:t xml:space="preserve">справки стоимости выполненных работ, счета, счета-фактуры и представления всей исполнительной документации, установленной техническим заданием, устранения дефектов, выявленных при приемке выполненных работ.   </w:t>
            </w:r>
          </w:p>
        </w:tc>
      </w:tr>
      <w:tr w:rsidR="00290990" w:rsidRPr="007975D8" w:rsidTr="006E716B">
        <w:tc>
          <w:tcPr>
            <w:tcW w:w="567"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lastRenderedPageBreak/>
              <w:t>5</w:t>
            </w:r>
          </w:p>
        </w:tc>
        <w:tc>
          <w:tcPr>
            <w:tcW w:w="2093"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Порядок и сроки выполнения работ (оказания услуг)</w:t>
            </w:r>
          </w:p>
        </w:tc>
        <w:tc>
          <w:tcPr>
            <w:tcW w:w="7371" w:type="dxa"/>
          </w:tcPr>
          <w:p w:rsidR="00290990" w:rsidRPr="007975D8" w:rsidRDefault="00DE11E5" w:rsidP="007975D8">
            <w:pPr>
              <w:spacing w:after="0" w:line="240" w:lineRule="auto"/>
              <w:jc w:val="both"/>
              <w:rPr>
                <w:rStyle w:val="a9"/>
                <w:rFonts w:ascii="Times New Roman" w:hAnsi="Times New Roman"/>
                <w:sz w:val="24"/>
                <w:szCs w:val="24"/>
              </w:rPr>
            </w:pPr>
            <w:r w:rsidRPr="007975D8">
              <w:rPr>
                <w:rStyle w:val="a9"/>
                <w:rFonts w:ascii="Times New Roman" w:hAnsi="Times New Roman"/>
                <w:sz w:val="24"/>
                <w:szCs w:val="24"/>
              </w:rPr>
              <w:t>Порядок и сроки выполнения работ (оказания услуг) устанавл</w:t>
            </w:r>
            <w:r w:rsidR="00AC6BFE" w:rsidRPr="007975D8">
              <w:rPr>
                <w:rStyle w:val="a9"/>
                <w:rFonts w:ascii="Times New Roman" w:hAnsi="Times New Roman"/>
                <w:sz w:val="24"/>
                <w:szCs w:val="24"/>
              </w:rPr>
              <w:t>иваются Заказчиком</w:t>
            </w:r>
            <w:r w:rsidRPr="007975D8">
              <w:rPr>
                <w:rStyle w:val="a9"/>
                <w:rFonts w:ascii="Times New Roman" w:hAnsi="Times New Roman"/>
                <w:sz w:val="24"/>
                <w:szCs w:val="24"/>
              </w:rPr>
              <w:t xml:space="preserve"> в документации о п</w:t>
            </w:r>
            <w:r w:rsidR="009F6928" w:rsidRPr="007975D8">
              <w:rPr>
                <w:rStyle w:val="a9"/>
                <w:rFonts w:ascii="Times New Roman" w:hAnsi="Times New Roman"/>
                <w:sz w:val="24"/>
                <w:szCs w:val="24"/>
              </w:rPr>
              <w:t>роведении электронного аукциона.</w:t>
            </w:r>
          </w:p>
        </w:tc>
      </w:tr>
      <w:tr w:rsidR="00290990" w:rsidRPr="007975D8" w:rsidTr="006E716B">
        <w:tc>
          <w:tcPr>
            <w:tcW w:w="567"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6</w:t>
            </w:r>
          </w:p>
        </w:tc>
        <w:tc>
          <w:tcPr>
            <w:tcW w:w="2093"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Порядок и сроки приемки выполненных работ (оказанных услуг)</w:t>
            </w:r>
          </w:p>
        </w:tc>
        <w:tc>
          <w:tcPr>
            <w:tcW w:w="7371" w:type="dxa"/>
          </w:tcPr>
          <w:p w:rsidR="009F6928" w:rsidRPr="007975D8" w:rsidRDefault="009F6928" w:rsidP="007975D8">
            <w:pPr>
              <w:pStyle w:val="ConsPlusNormal"/>
              <w:ind w:firstLine="325"/>
              <w:jc w:val="both"/>
              <w:rPr>
                <w:rFonts w:ascii="Times New Roman" w:hAnsi="Times New Roman" w:cs="Times New Roman"/>
                <w:sz w:val="24"/>
                <w:szCs w:val="24"/>
              </w:rPr>
            </w:pPr>
            <w:r w:rsidRPr="007975D8">
              <w:rPr>
                <w:rStyle w:val="a9"/>
                <w:rFonts w:ascii="Times New Roman" w:hAnsi="Times New Roman" w:cs="Times New Roman"/>
                <w:sz w:val="24"/>
                <w:szCs w:val="24"/>
              </w:rPr>
              <w:t>1. Порядок и сроки приемки выполненных работ (ок</w:t>
            </w:r>
            <w:r w:rsidR="00AC6BFE" w:rsidRPr="007975D8">
              <w:rPr>
                <w:rStyle w:val="a9"/>
                <w:rFonts w:ascii="Times New Roman" w:hAnsi="Times New Roman" w:cs="Times New Roman"/>
                <w:sz w:val="24"/>
                <w:szCs w:val="24"/>
              </w:rPr>
              <w:t>азанных услуг) устанавливаются З</w:t>
            </w:r>
            <w:r w:rsidRPr="007975D8">
              <w:rPr>
                <w:rStyle w:val="a9"/>
                <w:rFonts w:ascii="Times New Roman" w:hAnsi="Times New Roman" w:cs="Times New Roman"/>
                <w:sz w:val="24"/>
                <w:szCs w:val="24"/>
              </w:rPr>
              <w:t>аказчиком в документации о проведении электронного аукциона.</w:t>
            </w:r>
          </w:p>
          <w:p w:rsidR="00290990" w:rsidRPr="007975D8" w:rsidRDefault="009F6928" w:rsidP="007975D8">
            <w:pPr>
              <w:pStyle w:val="ConsPlusNormal"/>
              <w:ind w:firstLine="325"/>
              <w:jc w:val="both"/>
              <w:rPr>
                <w:rStyle w:val="a9"/>
                <w:rFonts w:ascii="Times New Roman" w:hAnsi="Times New Roman" w:cs="Times New Roman"/>
                <w:sz w:val="24"/>
                <w:szCs w:val="24"/>
              </w:rPr>
            </w:pPr>
            <w:r w:rsidRPr="007975D8">
              <w:rPr>
                <w:rStyle w:val="a9"/>
                <w:rFonts w:ascii="Times New Roman" w:hAnsi="Times New Roman" w:cs="Times New Roman"/>
                <w:sz w:val="24"/>
                <w:szCs w:val="24"/>
              </w:rPr>
              <w:t>2.</w:t>
            </w:r>
            <w:r w:rsidR="00384362" w:rsidRPr="007975D8">
              <w:rPr>
                <w:rStyle w:val="a9"/>
                <w:rFonts w:ascii="Times New Roman" w:hAnsi="Times New Roman" w:cs="Times New Roman"/>
                <w:sz w:val="24"/>
                <w:szCs w:val="24"/>
              </w:rPr>
              <w:t xml:space="preserve"> </w:t>
            </w:r>
            <w:r w:rsidRPr="007975D8">
              <w:rPr>
                <w:rStyle w:val="a9"/>
                <w:rFonts w:ascii="Times New Roman" w:hAnsi="Times New Roman" w:cs="Times New Roman"/>
                <w:sz w:val="24"/>
                <w:szCs w:val="24"/>
              </w:rPr>
              <w:t>Д</w:t>
            </w:r>
            <w:r w:rsidR="00384362" w:rsidRPr="007975D8">
              <w:rPr>
                <w:rStyle w:val="a9"/>
                <w:rFonts w:ascii="Times New Roman" w:hAnsi="Times New Roman" w:cs="Times New Roman"/>
                <w:sz w:val="24"/>
                <w:szCs w:val="24"/>
              </w:rPr>
              <w:t xml:space="preserve">ля проверки соответствия качества </w:t>
            </w:r>
            <w:r w:rsidRPr="007975D8">
              <w:rPr>
                <w:rStyle w:val="a9"/>
                <w:rFonts w:ascii="Times New Roman" w:hAnsi="Times New Roman" w:cs="Times New Roman"/>
                <w:sz w:val="24"/>
                <w:szCs w:val="24"/>
              </w:rPr>
              <w:t xml:space="preserve">и объемов </w:t>
            </w:r>
            <w:r w:rsidR="00384362" w:rsidRPr="007975D8">
              <w:rPr>
                <w:rStyle w:val="a9"/>
                <w:rFonts w:ascii="Times New Roman" w:hAnsi="Times New Roman" w:cs="Times New Roman"/>
                <w:sz w:val="24"/>
                <w:szCs w:val="24"/>
              </w:rPr>
              <w:t>выполне</w:t>
            </w:r>
            <w:r w:rsidRPr="007975D8">
              <w:rPr>
                <w:rStyle w:val="a9"/>
                <w:rFonts w:ascii="Times New Roman" w:hAnsi="Times New Roman" w:cs="Times New Roman"/>
                <w:sz w:val="24"/>
                <w:szCs w:val="24"/>
              </w:rPr>
              <w:t xml:space="preserve">нных </w:t>
            </w:r>
            <w:r w:rsidR="00384362" w:rsidRPr="007975D8">
              <w:rPr>
                <w:rStyle w:val="a9"/>
                <w:rFonts w:ascii="Times New Roman" w:hAnsi="Times New Roman" w:cs="Times New Roman"/>
                <w:sz w:val="24"/>
                <w:szCs w:val="24"/>
              </w:rPr>
              <w:t>работ (</w:t>
            </w:r>
            <w:r w:rsidRPr="007975D8">
              <w:rPr>
                <w:rStyle w:val="a9"/>
                <w:rFonts w:ascii="Times New Roman" w:hAnsi="Times New Roman" w:cs="Times New Roman"/>
                <w:sz w:val="24"/>
                <w:szCs w:val="24"/>
              </w:rPr>
              <w:t xml:space="preserve">оказанных </w:t>
            </w:r>
            <w:r w:rsidR="00384362" w:rsidRPr="007975D8">
              <w:rPr>
                <w:rStyle w:val="a9"/>
                <w:rFonts w:ascii="Times New Roman" w:hAnsi="Times New Roman" w:cs="Times New Roman"/>
                <w:sz w:val="24"/>
                <w:szCs w:val="24"/>
              </w:rPr>
              <w:t>ус</w:t>
            </w:r>
            <w:r w:rsidR="00AC6BFE" w:rsidRPr="007975D8">
              <w:rPr>
                <w:rStyle w:val="a9"/>
                <w:rFonts w:ascii="Times New Roman" w:hAnsi="Times New Roman" w:cs="Times New Roman"/>
                <w:sz w:val="24"/>
                <w:szCs w:val="24"/>
              </w:rPr>
              <w:t>луг), установленных договором, З</w:t>
            </w:r>
            <w:r w:rsidR="00384362" w:rsidRPr="007975D8">
              <w:rPr>
                <w:rStyle w:val="a9"/>
                <w:rFonts w:ascii="Times New Roman" w:hAnsi="Times New Roman" w:cs="Times New Roman"/>
                <w:sz w:val="24"/>
                <w:szCs w:val="24"/>
              </w:rPr>
              <w:t>аказчик вправе привлекать независимых экспертов.</w:t>
            </w:r>
          </w:p>
        </w:tc>
      </w:tr>
      <w:tr w:rsidR="00290990" w:rsidRPr="007975D8" w:rsidTr="006E716B">
        <w:tc>
          <w:tcPr>
            <w:tcW w:w="567"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7</w:t>
            </w:r>
          </w:p>
        </w:tc>
        <w:tc>
          <w:tcPr>
            <w:tcW w:w="2093"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Место выполнения работ (оказания услуг)</w:t>
            </w:r>
          </w:p>
        </w:tc>
        <w:tc>
          <w:tcPr>
            <w:tcW w:w="7371" w:type="dxa"/>
            <w:vAlign w:val="center"/>
          </w:tcPr>
          <w:p w:rsidR="009F6928" w:rsidRPr="007975D8" w:rsidRDefault="009F6928" w:rsidP="007975D8">
            <w:pPr>
              <w:pStyle w:val="ConsPlusNormal"/>
              <w:jc w:val="both"/>
              <w:rPr>
                <w:rStyle w:val="a9"/>
                <w:rFonts w:ascii="Times New Roman" w:hAnsi="Times New Roman" w:cs="Times New Roman"/>
                <w:sz w:val="24"/>
                <w:szCs w:val="24"/>
              </w:rPr>
            </w:pPr>
            <w:r w:rsidRPr="007975D8">
              <w:rPr>
                <w:rStyle w:val="a9"/>
                <w:rFonts w:ascii="Times New Roman" w:hAnsi="Times New Roman" w:cs="Times New Roman"/>
                <w:sz w:val="24"/>
                <w:szCs w:val="24"/>
              </w:rPr>
              <w:t>Место выполнения работ (оказания ус</w:t>
            </w:r>
            <w:r w:rsidR="00AC6BFE" w:rsidRPr="007975D8">
              <w:rPr>
                <w:rStyle w:val="a9"/>
                <w:rFonts w:ascii="Times New Roman" w:hAnsi="Times New Roman" w:cs="Times New Roman"/>
                <w:sz w:val="24"/>
                <w:szCs w:val="24"/>
              </w:rPr>
              <w:t>луг) устанавливается З</w:t>
            </w:r>
            <w:r w:rsidRPr="007975D8">
              <w:rPr>
                <w:rStyle w:val="a9"/>
                <w:rFonts w:ascii="Times New Roman" w:hAnsi="Times New Roman" w:cs="Times New Roman"/>
                <w:sz w:val="24"/>
                <w:szCs w:val="24"/>
              </w:rPr>
              <w:t xml:space="preserve">аказчиком в документации о проведении </w:t>
            </w:r>
            <w:r w:rsidR="00E528FE">
              <w:rPr>
                <w:rStyle w:val="a9"/>
                <w:rFonts w:ascii="Times New Roman" w:hAnsi="Times New Roman" w:cs="Times New Roman"/>
                <w:sz w:val="24"/>
                <w:szCs w:val="24"/>
              </w:rPr>
              <w:t xml:space="preserve">электронного аукциона на территории </w:t>
            </w:r>
            <w:r w:rsidR="007C771D">
              <w:rPr>
                <w:rStyle w:val="a9"/>
                <w:rFonts w:ascii="Times New Roman" w:hAnsi="Times New Roman" w:cs="Times New Roman"/>
                <w:sz w:val="24"/>
                <w:szCs w:val="24"/>
              </w:rPr>
              <w:t>Кабардино-Балкарской Республики.</w:t>
            </w:r>
          </w:p>
          <w:p w:rsidR="00290990" w:rsidRPr="007975D8" w:rsidRDefault="00290990" w:rsidP="007975D8">
            <w:pPr>
              <w:spacing w:after="0" w:line="240" w:lineRule="auto"/>
              <w:jc w:val="both"/>
              <w:rPr>
                <w:rStyle w:val="a9"/>
                <w:rFonts w:ascii="Times New Roman" w:hAnsi="Times New Roman"/>
                <w:sz w:val="24"/>
                <w:szCs w:val="24"/>
              </w:rPr>
            </w:pPr>
          </w:p>
        </w:tc>
      </w:tr>
      <w:tr w:rsidR="00290990" w:rsidRPr="007975D8" w:rsidTr="006E716B">
        <w:tc>
          <w:tcPr>
            <w:tcW w:w="567"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8</w:t>
            </w:r>
          </w:p>
        </w:tc>
        <w:tc>
          <w:tcPr>
            <w:tcW w:w="2093"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Обеспечение исполнения договора</w:t>
            </w:r>
          </w:p>
        </w:tc>
        <w:tc>
          <w:tcPr>
            <w:tcW w:w="7371" w:type="dxa"/>
          </w:tcPr>
          <w:p w:rsidR="00D84A1A" w:rsidRPr="007975D8" w:rsidRDefault="00D84A1A" w:rsidP="007975D8">
            <w:pPr>
              <w:pStyle w:val="ConsPlusNormal"/>
              <w:numPr>
                <w:ilvl w:val="0"/>
                <w:numId w:val="6"/>
              </w:numPr>
              <w:tabs>
                <w:tab w:val="left" w:pos="541"/>
              </w:tabs>
              <w:ind w:left="0" w:firstLine="325"/>
              <w:jc w:val="both"/>
              <w:rPr>
                <w:rFonts w:ascii="Times New Roman" w:hAnsi="Times New Roman" w:cs="Times New Roman"/>
                <w:sz w:val="24"/>
                <w:szCs w:val="24"/>
              </w:rPr>
            </w:pPr>
            <w:r w:rsidRPr="007975D8">
              <w:rPr>
                <w:rFonts w:ascii="Times New Roman" w:hAnsi="Times New Roman" w:cs="Times New Roman"/>
                <w:sz w:val="24"/>
                <w:szCs w:val="24"/>
              </w:rPr>
              <w:t>Исполнение договора обеспечивается:</w:t>
            </w:r>
          </w:p>
          <w:p w:rsidR="00D84A1A" w:rsidRPr="007975D8" w:rsidRDefault="00D84A1A" w:rsidP="007975D8">
            <w:pPr>
              <w:pStyle w:val="ConsPlusNormal"/>
              <w:ind w:firstLine="540"/>
              <w:jc w:val="both"/>
              <w:rPr>
                <w:rFonts w:ascii="Times New Roman" w:hAnsi="Times New Roman" w:cs="Times New Roman"/>
                <w:sz w:val="24"/>
                <w:szCs w:val="24"/>
              </w:rPr>
            </w:pPr>
            <w:r w:rsidRPr="007975D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D84A1A" w:rsidRPr="007975D8" w:rsidRDefault="00D84A1A" w:rsidP="007975D8">
            <w:pPr>
              <w:pStyle w:val="ConsPlusNormal"/>
              <w:ind w:firstLine="540"/>
              <w:jc w:val="both"/>
              <w:rPr>
                <w:rFonts w:ascii="Times New Roman" w:hAnsi="Times New Roman" w:cs="Times New Roman"/>
                <w:sz w:val="24"/>
                <w:szCs w:val="24"/>
              </w:rPr>
            </w:pPr>
            <w:r w:rsidRPr="007975D8">
              <w:rPr>
                <w:rFonts w:ascii="Times New Roman" w:hAnsi="Times New Roman" w:cs="Times New Roman"/>
                <w:sz w:val="24"/>
                <w:szCs w:val="24"/>
              </w:rPr>
              <w:t>б) обеспечительным платежом.</w:t>
            </w:r>
          </w:p>
          <w:p w:rsidR="001E0AA3" w:rsidRPr="007975D8" w:rsidRDefault="00D84A1A" w:rsidP="007975D8">
            <w:pPr>
              <w:pStyle w:val="ConsPlusNormal"/>
              <w:numPr>
                <w:ilvl w:val="0"/>
                <w:numId w:val="6"/>
              </w:numPr>
              <w:tabs>
                <w:tab w:val="left" w:pos="526"/>
              </w:tabs>
              <w:ind w:left="0" w:firstLine="325"/>
              <w:jc w:val="both"/>
              <w:rPr>
                <w:rFonts w:ascii="Times New Roman" w:hAnsi="Times New Roman" w:cs="Times New Roman"/>
                <w:sz w:val="24"/>
                <w:szCs w:val="24"/>
              </w:rPr>
            </w:pPr>
            <w:r w:rsidRPr="007975D8">
              <w:rPr>
                <w:rFonts w:ascii="Times New Roman" w:hAnsi="Times New Roman" w:cs="Times New Roman"/>
                <w:sz w:val="24"/>
                <w:szCs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w:t>
            </w:r>
            <w:r w:rsidR="001E0AA3" w:rsidRPr="007975D8">
              <w:rPr>
                <w:rFonts w:ascii="Times New Roman" w:hAnsi="Times New Roman" w:cs="Times New Roman"/>
                <w:sz w:val="24"/>
                <w:szCs w:val="24"/>
              </w:rPr>
              <w:t>указанных в пункте 1 способов</w:t>
            </w:r>
            <w:r w:rsidRPr="007975D8">
              <w:rPr>
                <w:rFonts w:ascii="Times New Roman" w:hAnsi="Times New Roman" w:cs="Times New Roman"/>
                <w:sz w:val="24"/>
                <w:szCs w:val="24"/>
              </w:rPr>
              <w:t xml:space="preserve">. </w:t>
            </w:r>
          </w:p>
          <w:p w:rsidR="00D84A1A" w:rsidRPr="007975D8" w:rsidRDefault="00D84A1A" w:rsidP="007975D8">
            <w:pPr>
              <w:pStyle w:val="ConsPlusNormal"/>
              <w:numPr>
                <w:ilvl w:val="0"/>
                <w:numId w:val="6"/>
              </w:numPr>
              <w:tabs>
                <w:tab w:val="left" w:pos="526"/>
              </w:tabs>
              <w:ind w:left="0" w:firstLine="325"/>
              <w:jc w:val="both"/>
              <w:rPr>
                <w:rFonts w:ascii="Times New Roman" w:hAnsi="Times New Roman" w:cs="Times New Roman"/>
                <w:sz w:val="24"/>
                <w:szCs w:val="24"/>
              </w:rPr>
            </w:pPr>
            <w:r w:rsidRPr="007975D8">
              <w:rPr>
                <w:rFonts w:ascii="Times New Roman" w:hAnsi="Times New Roman" w:cs="Times New Roman"/>
                <w:sz w:val="24"/>
                <w:szCs w:val="24"/>
              </w:rPr>
              <w:t xml:space="preserve">Размер обеспечения исполнения договора об оказании услуг </w:t>
            </w:r>
            <w:r w:rsidR="00AC6BFE" w:rsidRPr="007975D8">
              <w:rPr>
                <w:rFonts w:ascii="Times New Roman" w:hAnsi="Times New Roman" w:cs="Times New Roman"/>
                <w:sz w:val="24"/>
                <w:szCs w:val="24"/>
              </w:rPr>
              <w:t xml:space="preserve">указываются </w:t>
            </w:r>
            <w:r w:rsidRPr="007975D8">
              <w:rPr>
                <w:rFonts w:ascii="Times New Roman" w:hAnsi="Times New Roman" w:cs="Times New Roman"/>
                <w:sz w:val="24"/>
                <w:szCs w:val="24"/>
              </w:rPr>
              <w:t>в извещении о проведении электронного аукциона.</w:t>
            </w:r>
          </w:p>
          <w:p w:rsidR="001E0AA3" w:rsidRPr="007975D8" w:rsidRDefault="001E0AA3" w:rsidP="007975D8">
            <w:pPr>
              <w:pStyle w:val="ConsPlusNormal"/>
              <w:numPr>
                <w:ilvl w:val="0"/>
                <w:numId w:val="6"/>
              </w:numPr>
              <w:tabs>
                <w:tab w:val="left" w:pos="541"/>
              </w:tabs>
              <w:ind w:left="0" w:firstLine="325"/>
              <w:jc w:val="both"/>
              <w:rPr>
                <w:rFonts w:ascii="Times New Roman" w:hAnsi="Times New Roman" w:cs="Times New Roman"/>
                <w:sz w:val="24"/>
                <w:szCs w:val="24"/>
              </w:rPr>
            </w:pPr>
            <w:r w:rsidRPr="007975D8">
              <w:rPr>
                <w:rFonts w:ascii="Times New Roman" w:hAnsi="Times New Roman" w:cs="Times New Roman"/>
                <w:sz w:val="24"/>
                <w:szCs w:val="24"/>
              </w:rPr>
              <w:t>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электронного аукциона.</w:t>
            </w:r>
          </w:p>
          <w:p w:rsidR="001E0AA3" w:rsidRPr="007975D8" w:rsidRDefault="001E0AA3" w:rsidP="007975D8">
            <w:pPr>
              <w:pStyle w:val="ConsPlusNormal"/>
              <w:numPr>
                <w:ilvl w:val="0"/>
                <w:numId w:val="6"/>
              </w:numPr>
              <w:tabs>
                <w:tab w:val="left" w:pos="541"/>
              </w:tabs>
              <w:ind w:left="0" w:firstLine="325"/>
              <w:jc w:val="both"/>
              <w:rPr>
                <w:rFonts w:ascii="Times New Roman" w:hAnsi="Times New Roman" w:cs="Times New Roman"/>
                <w:sz w:val="24"/>
                <w:szCs w:val="24"/>
              </w:rPr>
            </w:pPr>
            <w:r w:rsidRPr="007975D8">
              <w:rPr>
                <w:rFonts w:ascii="Times New Roman" w:hAnsi="Times New Roman" w:cs="Times New Roman"/>
                <w:sz w:val="24"/>
                <w:szCs w:val="24"/>
              </w:rPr>
              <w:t>Обеспечение исполнения договора может быть установлено в размере, превышающем в 1,5 раза размер обеспечения его исполнения, указанный в документации о</w:t>
            </w:r>
            <w:r w:rsidR="000B6D93" w:rsidRPr="007975D8">
              <w:rPr>
                <w:rFonts w:ascii="Times New Roman" w:hAnsi="Times New Roman" w:cs="Times New Roman"/>
                <w:sz w:val="24"/>
                <w:szCs w:val="24"/>
              </w:rPr>
              <w:t xml:space="preserve"> проведении электронного аукциона</w:t>
            </w:r>
            <w:r w:rsidRPr="007975D8">
              <w:rPr>
                <w:rFonts w:ascii="Times New Roman" w:hAnsi="Times New Roman" w:cs="Times New Roman"/>
                <w:sz w:val="24"/>
                <w:szCs w:val="24"/>
              </w:rPr>
              <w:t>, но не менее чем в размере аванса (если договором об оказании услуг предусмотрена выплата аванса), в случае если при проведении электронного аукциона участником закупки, с которым заключается договор об оказании услуг, предложена цена, которая на 25 и более процентов ниже начальной (максимальной) цены договора.</w:t>
            </w:r>
          </w:p>
          <w:p w:rsidR="00D84A1A" w:rsidRPr="007975D8" w:rsidRDefault="00D84A1A" w:rsidP="007975D8">
            <w:pPr>
              <w:pStyle w:val="ConsPlusNormal"/>
              <w:numPr>
                <w:ilvl w:val="0"/>
                <w:numId w:val="6"/>
              </w:numPr>
              <w:tabs>
                <w:tab w:val="left" w:pos="608"/>
              </w:tabs>
              <w:ind w:left="0" w:firstLine="325"/>
              <w:jc w:val="both"/>
              <w:rPr>
                <w:rFonts w:ascii="Times New Roman" w:hAnsi="Times New Roman" w:cs="Times New Roman"/>
                <w:sz w:val="24"/>
                <w:szCs w:val="24"/>
              </w:rPr>
            </w:pPr>
            <w:r w:rsidRPr="007975D8">
              <w:rPr>
                <w:rFonts w:ascii="Times New Roman" w:hAnsi="Times New Roman" w:cs="Times New Roman"/>
                <w:sz w:val="24"/>
                <w:szCs w:val="24"/>
              </w:rPr>
              <w:t xml:space="preserve">Банковская гарантия оформляется в письменной форме на бумажном носителе или в форме электронного документа, </w:t>
            </w:r>
            <w:r w:rsidRPr="007975D8">
              <w:rPr>
                <w:rFonts w:ascii="Times New Roman" w:hAnsi="Times New Roman" w:cs="Times New Roman"/>
                <w:sz w:val="24"/>
                <w:szCs w:val="24"/>
              </w:rPr>
              <w:lastRenderedPageBreak/>
              <w:t>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84A1A" w:rsidRPr="007975D8" w:rsidRDefault="00D84A1A" w:rsidP="007975D8">
            <w:pPr>
              <w:pStyle w:val="ConsPlusNormal"/>
              <w:ind w:firstLine="540"/>
              <w:jc w:val="both"/>
              <w:rPr>
                <w:rFonts w:ascii="Times New Roman" w:hAnsi="Times New Roman" w:cs="Times New Roman"/>
                <w:sz w:val="24"/>
                <w:szCs w:val="24"/>
              </w:rPr>
            </w:pPr>
            <w:r w:rsidRPr="007975D8">
              <w:rPr>
                <w:rFonts w:ascii="Times New Roman" w:hAnsi="Times New Roman" w:cs="Times New Roman"/>
                <w:sz w:val="24"/>
                <w:szCs w:val="24"/>
              </w:rPr>
              <w:t>а) быть безотзывной;</w:t>
            </w:r>
          </w:p>
          <w:p w:rsidR="00D84A1A" w:rsidRPr="007975D8" w:rsidRDefault="001E0AA3" w:rsidP="007975D8">
            <w:pPr>
              <w:pStyle w:val="ConsPlusNormal"/>
              <w:ind w:firstLine="540"/>
              <w:jc w:val="both"/>
              <w:rPr>
                <w:rFonts w:ascii="Times New Roman" w:hAnsi="Times New Roman" w:cs="Times New Roman"/>
                <w:sz w:val="24"/>
                <w:szCs w:val="24"/>
              </w:rPr>
            </w:pPr>
            <w:r w:rsidRPr="007975D8">
              <w:rPr>
                <w:rFonts w:ascii="Times New Roman" w:hAnsi="Times New Roman" w:cs="Times New Roman"/>
                <w:sz w:val="24"/>
                <w:szCs w:val="24"/>
              </w:rPr>
              <w:t>б) </w:t>
            </w:r>
            <w:r w:rsidR="00D84A1A" w:rsidRPr="007975D8">
              <w:rPr>
                <w:rFonts w:ascii="Times New Roman" w:hAnsi="Times New Roman" w:cs="Times New Roman"/>
                <w:sz w:val="24"/>
                <w:szCs w:val="24"/>
              </w:rPr>
              <w:t xml:space="preserve">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w:t>
            </w:r>
            <w:r w:rsidRPr="007975D8">
              <w:rPr>
                <w:rFonts w:ascii="Times New Roman" w:hAnsi="Times New Roman" w:cs="Times New Roman"/>
                <w:sz w:val="24"/>
                <w:szCs w:val="24"/>
              </w:rPr>
              <w:t xml:space="preserve">(двадцати пяти) </w:t>
            </w:r>
            <w:r w:rsidR="00D84A1A" w:rsidRPr="007975D8">
              <w:rPr>
                <w:rFonts w:ascii="Times New Roman" w:hAnsi="Times New Roman" w:cs="Times New Roman"/>
                <w:sz w:val="24"/>
                <w:szCs w:val="24"/>
              </w:rPr>
              <w:t>процентов, установленных Инструкцией Центрального Банка Российской Федерации;</w:t>
            </w:r>
          </w:p>
          <w:p w:rsidR="00D84A1A" w:rsidRPr="007975D8" w:rsidRDefault="00D84A1A" w:rsidP="007975D8">
            <w:pPr>
              <w:pStyle w:val="ConsPlusNormal"/>
              <w:ind w:firstLine="540"/>
              <w:jc w:val="both"/>
              <w:rPr>
                <w:rFonts w:ascii="Times New Roman" w:hAnsi="Times New Roman" w:cs="Times New Roman"/>
                <w:sz w:val="24"/>
                <w:szCs w:val="24"/>
              </w:rPr>
            </w:pPr>
            <w:r w:rsidRPr="007975D8">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84A1A" w:rsidRPr="007975D8" w:rsidRDefault="00D84A1A" w:rsidP="007975D8">
            <w:pPr>
              <w:pStyle w:val="ConsPlusNormal"/>
              <w:ind w:firstLine="540"/>
              <w:jc w:val="both"/>
              <w:rPr>
                <w:rFonts w:ascii="Times New Roman" w:hAnsi="Times New Roman" w:cs="Times New Roman"/>
                <w:sz w:val="24"/>
                <w:szCs w:val="24"/>
              </w:rPr>
            </w:pPr>
            <w:r w:rsidRPr="007975D8">
              <w:rPr>
                <w:rFonts w:ascii="Times New Roman" w:hAnsi="Times New Roman" w:cs="Times New Roman"/>
                <w:sz w:val="24"/>
                <w:szCs w:val="24"/>
              </w:rPr>
              <w:t>г) требование к банковской гарантии может быть предъявлено гаранту для выплаты суммы обеспечения испо</w:t>
            </w:r>
            <w:r w:rsidR="00AC6BFE" w:rsidRPr="007975D8">
              <w:rPr>
                <w:rFonts w:ascii="Times New Roman" w:hAnsi="Times New Roman" w:cs="Times New Roman"/>
                <w:sz w:val="24"/>
                <w:szCs w:val="24"/>
              </w:rPr>
              <w:t>лнения обязательств по решению З</w:t>
            </w:r>
            <w:r w:rsidRPr="007975D8">
              <w:rPr>
                <w:rFonts w:ascii="Times New Roman" w:hAnsi="Times New Roman" w:cs="Times New Roman"/>
                <w:sz w:val="24"/>
                <w:szCs w:val="24"/>
              </w:rPr>
              <w:t>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D84A1A" w:rsidRPr="007975D8" w:rsidRDefault="00D84A1A" w:rsidP="007975D8">
            <w:pPr>
              <w:pStyle w:val="ConsPlusNormal"/>
              <w:ind w:firstLine="540"/>
              <w:jc w:val="both"/>
              <w:rPr>
                <w:rFonts w:ascii="Times New Roman" w:hAnsi="Times New Roman" w:cs="Times New Roman"/>
                <w:sz w:val="24"/>
                <w:szCs w:val="24"/>
              </w:rPr>
            </w:pPr>
            <w:r w:rsidRPr="007975D8">
              <w:rPr>
                <w:rFonts w:ascii="Times New Roman" w:hAnsi="Times New Roman" w:cs="Times New Roman"/>
                <w:sz w:val="24"/>
                <w:szCs w:val="24"/>
              </w:rPr>
              <w:t>д) срок действия банковской гарантии должен превышать срок выполнения работ по договору об оказании услуг не менее чем на 60 дней.</w:t>
            </w:r>
          </w:p>
          <w:p w:rsidR="00D84A1A" w:rsidRPr="007975D8" w:rsidRDefault="000421C7" w:rsidP="007975D8">
            <w:pPr>
              <w:pStyle w:val="ConsPlusNormal"/>
              <w:numPr>
                <w:ilvl w:val="0"/>
                <w:numId w:val="6"/>
              </w:numPr>
              <w:tabs>
                <w:tab w:val="left" w:pos="601"/>
              </w:tabs>
              <w:ind w:left="0" w:firstLine="325"/>
              <w:jc w:val="both"/>
              <w:rPr>
                <w:rStyle w:val="a9"/>
                <w:rFonts w:ascii="Times New Roman" w:hAnsi="Times New Roman" w:cs="Times New Roman"/>
                <w:sz w:val="24"/>
                <w:szCs w:val="24"/>
              </w:rPr>
            </w:pPr>
            <w:r w:rsidRPr="007975D8">
              <w:rPr>
                <w:rStyle w:val="a9"/>
                <w:rFonts w:ascii="Times New Roman" w:hAnsi="Times New Roman" w:cs="Times New Roman"/>
                <w:sz w:val="24"/>
                <w:szCs w:val="24"/>
              </w:rPr>
              <w:t xml:space="preserve">В </w:t>
            </w:r>
            <w:r w:rsidRPr="007975D8">
              <w:rPr>
                <w:rFonts w:ascii="Times New Roman" w:hAnsi="Times New Roman" w:cs="Times New Roman"/>
                <w:sz w:val="24"/>
                <w:szCs w:val="24"/>
              </w:rPr>
              <w:t>документации о проведении электронного аукциона</w:t>
            </w:r>
            <w:r w:rsidRPr="007975D8">
              <w:rPr>
                <w:rStyle w:val="a9"/>
                <w:rFonts w:ascii="Times New Roman" w:hAnsi="Times New Roman" w:cs="Times New Roman"/>
                <w:sz w:val="24"/>
                <w:szCs w:val="24"/>
              </w:rPr>
              <w:t xml:space="preserve"> </w:t>
            </w:r>
            <w:r w:rsidR="00AC6BFE" w:rsidRPr="007975D8">
              <w:rPr>
                <w:rStyle w:val="a9"/>
                <w:rFonts w:ascii="Times New Roman" w:hAnsi="Times New Roman" w:cs="Times New Roman"/>
                <w:sz w:val="24"/>
                <w:szCs w:val="24"/>
              </w:rPr>
              <w:t>За</w:t>
            </w:r>
            <w:r w:rsidRPr="007975D8">
              <w:rPr>
                <w:rStyle w:val="a9"/>
                <w:rFonts w:ascii="Times New Roman" w:hAnsi="Times New Roman" w:cs="Times New Roman"/>
                <w:sz w:val="24"/>
                <w:szCs w:val="24"/>
              </w:rPr>
              <w:t xml:space="preserve">казчиком могут быть установлены дополнительные </w:t>
            </w:r>
            <w:r w:rsidR="00D84A1A" w:rsidRPr="007975D8">
              <w:rPr>
                <w:rStyle w:val="a9"/>
                <w:rFonts w:ascii="Times New Roman" w:hAnsi="Times New Roman" w:cs="Times New Roman"/>
                <w:sz w:val="24"/>
                <w:szCs w:val="24"/>
              </w:rPr>
              <w:t xml:space="preserve">требования </w:t>
            </w:r>
            <w:r w:rsidRPr="007975D8">
              <w:rPr>
                <w:rStyle w:val="a9"/>
                <w:rFonts w:ascii="Times New Roman" w:hAnsi="Times New Roman" w:cs="Times New Roman"/>
                <w:sz w:val="24"/>
                <w:szCs w:val="24"/>
              </w:rPr>
              <w:t>к обеспечению исполнения договора.</w:t>
            </w:r>
          </w:p>
        </w:tc>
      </w:tr>
      <w:tr w:rsidR="00290990" w:rsidRPr="007975D8" w:rsidTr="006E716B">
        <w:tc>
          <w:tcPr>
            <w:tcW w:w="567"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lastRenderedPageBreak/>
              <w:t>9</w:t>
            </w:r>
          </w:p>
        </w:tc>
        <w:tc>
          <w:tcPr>
            <w:tcW w:w="2093"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Гарантийный срок</w:t>
            </w:r>
          </w:p>
        </w:tc>
        <w:tc>
          <w:tcPr>
            <w:tcW w:w="7371" w:type="dxa"/>
          </w:tcPr>
          <w:p w:rsidR="000421C7" w:rsidRPr="007975D8" w:rsidRDefault="009A64E9" w:rsidP="007975D8">
            <w:pPr>
              <w:pStyle w:val="ConsPlusNormal"/>
              <w:numPr>
                <w:ilvl w:val="0"/>
                <w:numId w:val="7"/>
              </w:numPr>
              <w:tabs>
                <w:tab w:val="left" w:pos="608"/>
              </w:tabs>
              <w:ind w:left="41" w:firstLine="284"/>
              <w:jc w:val="both"/>
              <w:rPr>
                <w:rFonts w:ascii="Times New Roman" w:hAnsi="Times New Roman" w:cs="Times New Roman"/>
                <w:sz w:val="24"/>
                <w:szCs w:val="24"/>
              </w:rPr>
            </w:pPr>
            <w:r w:rsidRPr="007975D8">
              <w:rPr>
                <w:rFonts w:ascii="Times New Roman" w:hAnsi="Times New Roman" w:cs="Times New Roman"/>
                <w:sz w:val="24"/>
                <w:szCs w:val="24"/>
              </w:rPr>
              <w:t>Условия о гарантийном сроке определяю</w:t>
            </w:r>
            <w:r w:rsidR="00AC6BFE" w:rsidRPr="007975D8">
              <w:rPr>
                <w:rFonts w:ascii="Times New Roman" w:hAnsi="Times New Roman" w:cs="Times New Roman"/>
                <w:sz w:val="24"/>
                <w:szCs w:val="24"/>
              </w:rPr>
              <w:t>тся За</w:t>
            </w:r>
            <w:r w:rsidR="000421C7" w:rsidRPr="007975D8">
              <w:rPr>
                <w:rFonts w:ascii="Times New Roman" w:hAnsi="Times New Roman" w:cs="Times New Roman"/>
                <w:sz w:val="24"/>
                <w:szCs w:val="24"/>
              </w:rPr>
              <w:t xml:space="preserve">казчиком в </w:t>
            </w:r>
            <w:r w:rsidRPr="007975D8">
              <w:rPr>
                <w:rFonts w:ascii="Times New Roman" w:hAnsi="Times New Roman" w:cs="Times New Roman"/>
                <w:sz w:val="24"/>
                <w:szCs w:val="24"/>
              </w:rPr>
              <w:t xml:space="preserve">документации </w:t>
            </w:r>
            <w:r w:rsidR="000421C7" w:rsidRPr="007975D8">
              <w:rPr>
                <w:rFonts w:ascii="Times New Roman" w:hAnsi="Times New Roman" w:cs="Times New Roman"/>
                <w:sz w:val="24"/>
                <w:szCs w:val="24"/>
              </w:rPr>
              <w:t>о проведении электронного аукциона.</w:t>
            </w:r>
          </w:p>
          <w:p w:rsidR="00290990" w:rsidRPr="007975D8" w:rsidRDefault="009A64E9" w:rsidP="007975D8">
            <w:pPr>
              <w:pStyle w:val="ConsPlusNormal"/>
              <w:numPr>
                <w:ilvl w:val="0"/>
                <w:numId w:val="7"/>
              </w:numPr>
              <w:tabs>
                <w:tab w:val="left" w:pos="608"/>
              </w:tabs>
              <w:ind w:left="41" w:firstLine="284"/>
              <w:jc w:val="both"/>
              <w:rPr>
                <w:rStyle w:val="a9"/>
                <w:rFonts w:ascii="Times New Roman" w:hAnsi="Times New Roman" w:cs="Times New Roman"/>
                <w:sz w:val="24"/>
                <w:szCs w:val="24"/>
              </w:rPr>
            </w:pPr>
            <w:r w:rsidRPr="007975D8">
              <w:rPr>
                <w:rFonts w:ascii="Times New Roman" w:hAnsi="Times New Roman" w:cs="Times New Roman"/>
                <w:sz w:val="24"/>
                <w:szCs w:val="24"/>
              </w:rPr>
              <w:t>Срок</w:t>
            </w:r>
            <w:r w:rsidR="005A31BB" w:rsidRPr="007975D8">
              <w:rPr>
                <w:rFonts w:ascii="Times New Roman" w:hAnsi="Times New Roman" w:cs="Times New Roman"/>
                <w:sz w:val="24"/>
                <w:szCs w:val="24"/>
              </w:rPr>
              <w:t xml:space="preserve"> предоставления гарантий на оказанные услуги и (или) выполненные работы </w:t>
            </w:r>
            <w:r w:rsidRPr="007975D8">
              <w:rPr>
                <w:rFonts w:ascii="Times New Roman" w:hAnsi="Times New Roman" w:cs="Times New Roman"/>
                <w:sz w:val="24"/>
                <w:szCs w:val="24"/>
              </w:rPr>
              <w:t xml:space="preserve">не может быть </w:t>
            </w:r>
            <w:r w:rsidR="005A31BB" w:rsidRPr="007975D8">
              <w:rPr>
                <w:rFonts w:ascii="Times New Roman" w:hAnsi="Times New Roman" w:cs="Times New Roman"/>
                <w:sz w:val="24"/>
                <w:szCs w:val="24"/>
              </w:rPr>
              <w:t xml:space="preserve">менее 5 лет со дня подписания соответствующего акта о приемке оказанных </w:t>
            </w:r>
            <w:r w:rsidRPr="007975D8">
              <w:rPr>
                <w:rFonts w:ascii="Times New Roman" w:hAnsi="Times New Roman" w:cs="Times New Roman"/>
                <w:sz w:val="24"/>
                <w:szCs w:val="24"/>
              </w:rPr>
              <w:t>услуг и (или) выполненных работ.</w:t>
            </w:r>
          </w:p>
        </w:tc>
      </w:tr>
      <w:tr w:rsidR="00290990" w:rsidRPr="007975D8" w:rsidTr="006E716B">
        <w:trPr>
          <w:trHeight w:val="1137"/>
        </w:trPr>
        <w:tc>
          <w:tcPr>
            <w:tcW w:w="567"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10</w:t>
            </w:r>
          </w:p>
        </w:tc>
        <w:tc>
          <w:tcPr>
            <w:tcW w:w="2093" w:type="dxa"/>
            <w:vAlign w:val="center"/>
          </w:tcPr>
          <w:p w:rsidR="00290990" w:rsidRPr="007975D8" w:rsidRDefault="00AC6BFE"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Ответственность З</w:t>
            </w:r>
            <w:r w:rsidR="00290990" w:rsidRPr="007975D8">
              <w:rPr>
                <w:rStyle w:val="a9"/>
                <w:rFonts w:ascii="Times New Roman" w:hAnsi="Times New Roman"/>
                <w:sz w:val="24"/>
                <w:szCs w:val="24"/>
              </w:rPr>
              <w:t>аказчика и исполнителя</w:t>
            </w:r>
          </w:p>
        </w:tc>
        <w:tc>
          <w:tcPr>
            <w:tcW w:w="7371" w:type="dxa"/>
          </w:tcPr>
          <w:p w:rsidR="009A64E9" w:rsidRPr="007975D8" w:rsidRDefault="009A64E9" w:rsidP="007975D8">
            <w:pPr>
              <w:pStyle w:val="ConsPlusNormal"/>
              <w:numPr>
                <w:ilvl w:val="0"/>
                <w:numId w:val="8"/>
              </w:numPr>
              <w:tabs>
                <w:tab w:val="left" w:pos="600"/>
              </w:tabs>
              <w:ind w:left="0" w:firstLine="317"/>
              <w:jc w:val="both"/>
              <w:rPr>
                <w:rFonts w:ascii="Times New Roman" w:hAnsi="Times New Roman" w:cs="Times New Roman"/>
                <w:sz w:val="24"/>
                <w:szCs w:val="24"/>
              </w:rPr>
            </w:pPr>
            <w:r w:rsidRPr="007975D8">
              <w:rPr>
                <w:rFonts w:ascii="Times New Roman" w:hAnsi="Times New Roman" w:cs="Times New Roman"/>
                <w:sz w:val="24"/>
                <w:szCs w:val="24"/>
              </w:rPr>
              <w:t>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A64E9" w:rsidRPr="007975D8" w:rsidRDefault="009A64E9" w:rsidP="007975D8">
            <w:pPr>
              <w:pStyle w:val="ConsPlusNormal"/>
              <w:numPr>
                <w:ilvl w:val="0"/>
                <w:numId w:val="8"/>
              </w:numPr>
              <w:tabs>
                <w:tab w:val="left" w:pos="600"/>
              </w:tabs>
              <w:ind w:left="0" w:firstLine="317"/>
              <w:jc w:val="both"/>
              <w:rPr>
                <w:rFonts w:ascii="Times New Roman" w:hAnsi="Times New Roman" w:cs="Times New Roman"/>
                <w:sz w:val="24"/>
                <w:szCs w:val="24"/>
              </w:rPr>
            </w:pPr>
            <w:r w:rsidRPr="007975D8">
              <w:rPr>
                <w:rFonts w:ascii="Times New Roman" w:hAnsi="Times New Roman" w:cs="Times New Roman"/>
                <w:sz w:val="24"/>
                <w:szCs w:val="24"/>
              </w:rPr>
              <w:t>Подрядная организация уплачивает заказчику штраф в размере 10 (десяти) процентов стоимости договора в порядке, установленном договором, в следующих случаях</w:t>
            </w:r>
            <w:r w:rsidR="002055AE">
              <w:rPr>
                <w:rFonts w:ascii="Times New Roman" w:hAnsi="Times New Roman" w:cs="Times New Roman"/>
                <w:sz w:val="24"/>
                <w:szCs w:val="24"/>
              </w:rPr>
              <w:t>:</w:t>
            </w:r>
          </w:p>
          <w:p w:rsidR="00935E3F" w:rsidRPr="007975D8" w:rsidRDefault="00935E3F" w:rsidP="007975D8">
            <w:pPr>
              <w:pStyle w:val="ConsPlusNormal"/>
              <w:tabs>
                <w:tab w:val="left" w:pos="600"/>
              </w:tabs>
              <w:ind w:left="317"/>
              <w:jc w:val="both"/>
              <w:rPr>
                <w:rFonts w:ascii="Times New Roman" w:hAnsi="Times New Roman" w:cs="Times New Roman"/>
                <w:sz w:val="24"/>
                <w:szCs w:val="24"/>
              </w:rPr>
            </w:pPr>
          </w:p>
          <w:p w:rsidR="002D342A" w:rsidRPr="007975D8" w:rsidRDefault="002D342A" w:rsidP="007975D8">
            <w:pPr>
              <w:pStyle w:val="ConsPlusNormal"/>
              <w:tabs>
                <w:tab w:val="left" w:pos="600"/>
              </w:tabs>
              <w:ind w:firstLine="317"/>
              <w:jc w:val="both"/>
              <w:rPr>
                <w:rFonts w:ascii="Times New Roman" w:hAnsi="Times New Roman" w:cs="Times New Roman"/>
                <w:sz w:val="24"/>
                <w:szCs w:val="24"/>
              </w:rPr>
            </w:pPr>
            <w:r w:rsidRPr="007975D8">
              <w:rPr>
                <w:rFonts w:ascii="Times New Roman" w:hAnsi="Times New Roman" w:cs="Times New Roman"/>
                <w:sz w:val="24"/>
                <w:szCs w:val="24"/>
              </w:rPr>
              <w:t>а) систематическое (2 раза и более) нарушение подрядной организацией сроков выполнения работ;</w:t>
            </w:r>
          </w:p>
          <w:p w:rsidR="002D342A" w:rsidRPr="007975D8" w:rsidRDefault="002D342A" w:rsidP="007975D8">
            <w:pPr>
              <w:pStyle w:val="ConsPlusNormal"/>
              <w:tabs>
                <w:tab w:val="left" w:pos="600"/>
              </w:tabs>
              <w:ind w:firstLine="317"/>
              <w:jc w:val="both"/>
              <w:rPr>
                <w:rFonts w:ascii="Times New Roman" w:hAnsi="Times New Roman" w:cs="Times New Roman"/>
                <w:sz w:val="24"/>
                <w:szCs w:val="24"/>
              </w:rPr>
            </w:pPr>
            <w:r w:rsidRPr="007975D8">
              <w:rPr>
                <w:rFonts w:ascii="Times New Roman" w:hAnsi="Times New Roman" w:cs="Times New Roman"/>
                <w:sz w:val="24"/>
                <w:szCs w:val="24"/>
              </w:rPr>
              <w:t>б)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(двух) недель,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2D342A" w:rsidRPr="007975D8" w:rsidRDefault="002D342A" w:rsidP="007975D8">
            <w:pPr>
              <w:pStyle w:val="ConsPlusNormal"/>
              <w:tabs>
                <w:tab w:val="left" w:pos="600"/>
              </w:tabs>
              <w:ind w:firstLine="317"/>
              <w:jc w:val="both"/>
              <w:rPr>
                <w:rFonts w:ascii="Times New Roman" w:hAnsi="Times New Roman" w:cs="Times New Roman"/>
                <w:sz w:val="24"/>
                <w:szCs w:val="24"/>
              </w:rPr>
            </w:pPr>
            <w:r w:rsidRPr="007975D8">
              <w:rPr>
                <w:rFonts w:ascii="Times New Roman" w:hAnsi="Times New Roman" w:cs="Times New Roman"/>
                <w:sz w:val="24"/>
                <w:szCs w:val="24"/>
              </w:rPr>
              <w:t xml:space="preserve">в) нарушение подрядной организацией сроков выполнения работ </w:t>
            </w:r>
            <w:r w:rsidRPr="007975D8">
              <w:rPr>
                <w:rFonts w:ascii="Times New Roman" w:hAnsi="Times New Roman" w:cs="Times New Roman"/>
                <w:sz w:val="24"/>
                <w:szCs w:val="24"/>
              </w:rPr>
              <w:lastRenderedPageBreak/>
              <w:t>продолжительностью более 15 (пятнадцати) календарных дней по любому из многоквартирных домов;</w:t>
            </w:r>
          </w:p>
          <w:p w:rsidR="002D342A" w:rsidRPr="007975D8" w:rsidRDefault="002D342A" w:rsidP="007975D8">
            <w:pPr>
              <w:pStyle w:val="ConsPlusNormal"/>
              <w:tabs>
                <w:tab w:val="left" w:pos="600"/>
              </w:tabs>
              <w:ind w:firstLine="317"/>
              <w:jc w:val="both"/>
              <w:rPr>
                <w:rFonts w:ascii="Times New Roman" w:hAnsi="Times New Roman" w:cs="Times New Roman"/>
                <w:sz w:val="24"/>
                <w:szCs w:val="24"/>
              </w:rPr>
            </w:pPr>
            <w:r w:rsidRPr="007975D8">
              <w:rPr>
                <w:rFonts w:ascii="Times New Roman" w:hAnsi="Times New Roman" w:cs="Times New Roman"/>
                <w:sz w:val="24"/>
                <w:szCs w:val="24"/>
              </w:rPr>
              <w:t>г) нарушение срока замены банковской гарантии, установленного договором об оказании услуг, при отзыве лицензии, банкротстве или ликвидации банка-гаранта более чем на 2 (два) рабочих дня;</w:t>
            </w:r>
          </w:p>
          <w:p w:rsidR="005574C4" w:rsidRPr="007975D8" w:rsidRDefault="002D342A" w:rsidP="007975D8">
            <w:pPr>
              <w:pStyle w:val="ConsPlusNormal"/>
              <w:tabs>
                <w:tab w:val="left" w:pos="600"/>
              </w:tabs>
              <w:ind w:firstLine="317"/>
              <w:jc w:val="both"/>
              <w:rPr>
                <w:rFonts w:ascii="Times New Roman" w:hAnsi="Times New Roman" w:cs="Times New Roman"/>
                <w:sz w:val="24"/>
                <w:szCs w:val="24"/>
              </w:rPr>
            </w:pPr>
            <w:r w:rsidRPr="007975D8">
              <w:rPr>
                <w:rFonts w:ascii="Times New Roman" w:hAnsi="Times New Roman" w:cs="Times New Roman"/>
                <w:sz w:val="24"/>
                <w:szCs w:val="24"/>
              </w:rPr>
              <w:t>д) выявление Заказчиком после заключения договора об оказании услуг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r w:rsidR="00AC21AC">
              <w:rPr>
                <w:rFonts w:ascii="Times New Roman" w:hAnsi="Times New Roman" w:cs="Times New Roman"/>
                <w:sz w:val="24"/>
                <w:szCs w:val="24"/>
              </w:rPr>
              <w:t xml:space="preserve">. </w:t>
            </w:r>
            <w:r w:rsidR="005574C4" w:rsidRPr="007975D8">
              <w:rPr>
                <w:rFonts w:ascii="Times New Roman" w:hAnsi="Times New Roman" w:cs="Times New Roman"/>
                <w:sz w:val="24"/>
                <w:szCs w:val="24"/>
              </w:rPr>
              <w:t>Ш</w:t>
            </w:r>
            <w:r w:rsidR="00D84A1A" w:rsidRPr="007975D8">
              <w:rPr>
                <w:rFonts w:ascii="Times New Roman" w:hAnsi="Times New Roman" w:cs="Times New Roman"/>
                <w:sz w:val="24"/>
                <w:szCs w:val="24"/>
              </w:rPr>
              <w:t>траф</w:t>
            </w:r>
            <w:r w:rsidR="005574C4" w:rsidRPr="007975D8">
              <w:rPr>
                <w:rFonts w:ascii="Times New Roman" w:hAnsi="Times New Roman" w:cs="Times New Roman"/>
                <w:sz w:val="24"/>
                <w:szCs w:val="24"/>
              </w:rPr>
              <w:t>, указанный в пункте 2,</w:t>
            </w:r>
            <w:r w:rsidR="00D84A1A" w:rsidRPr="007975D8">
              <w:rPr>
                <w:rFonts w:ascii="Times New Roman" w:hAnsi="Times New Roman" w:cs="Times New Roman"/>
                <w:sz w:val="24"/>
                <w:szCs w:val="24"/>
              </w:rPr>
              <w:t xml:space="preserve"> уплачивается помимо средств, которые подрядная органи</w:t>
            </w:r>
            <w:r w:rsidR="00DE0025" w:rsidRPr="007975D8">
              <w:rPr>
                <w:rFonts w:ascii="Times New Roman" w:hAnsi="Times New Roman" w:cs="Times New Roman"/>
                <w:sz w:val="24"/>
                <w:szCs w:val="24"/>
              </w:rPr>
              <w:t>зация обязана будет возместить З</w:t>
            </w:r>
            <w:r w:rsidR="00D84A1A" w:rsidRPr="007975D8">
              <w:rPr>
                <w:rFonts w:ascii="Times New Roman" w:hAnsi="Times New Roman" w:cs="Times New Roman"/>
                <w:sz w:val="24"/>
                <w:szCs w:val="24"/>
              </w:rPr>
              <w:t>аказчику в качестве причиненных убытков (вреда).</w:t>
            </w:r>
          </w:p>
          <w:p w:rsidR="00D84A1A" w:rsidRPr="007975D8" w:rsidRDefault="00D84A1A" w:rsidP="007975D8">
            <w:pPr>
              <w:pStyle w:val="ConsPlusNormal"/>
              <w:numPr>
                <w:ilvl w:val="0"/>
                <w:numId w:val="8"/>
              </w:numPr>
              <w:tabs>
                <w:tab w:val="left" w:pos="600"/>
              </w:tabs>
              <w:ind w:left="0" w:firstLine="317"/>
              <w:jc w:val="both"/>
              <w:rPr>
                <w:rFonts w:ascii="Times New Roman" w:hAnsi="Times New Roman" w:cs="Times New Roman"/>
                <w:sz w:val="24"/>
                <w:szCs w:val="24"/>
              </w:rPr>
            </w:pPr>
            <w:r w:rsidRPr="007975D8">
              <w:rPr>
                <w:rFonts w:ascii="Times New Roman" w:hAnsi="Times New Roman" w:cs="Times New Roman"/>
                <w:sz w:val="24"/>
                <w:szCs w:val="24"/>
              </w:rPr>
              <w:t xml:space="preserve"> </w:t>
            </w:r>
            <w:r w:rsidR="005574C4" w:rsidRPr="007975D8">
              <w:rPr>
                <w:rFonts w:ascii="Times New Roman" w:hAnsi="Times New Roman" w:cs="Times New Roman"/>
                <w:sz w:val="24"/>
                <w:szCs w:val="24"/>
              </w:rPr>
              <w:t>В</w:t>
            </w:r>
            <w:r w:rsidRPr="007975D8">
              <w:rPr>
                <w:rFonts w:ascii="Times New Roman" w:hAnsi="Times New Roman" w:cs="Times New Roman"/>
                <w:sz w:val="24"/>
                <w:szCs w:val="24"/>
              </w:rPr>
              <w:t xml:space="preserve"> случае просрочки исполнения подрядчиком обязательств</w:t>
            </w:r>
            <w:r w:rsidR="00DE0025" w:rsidRPr="007975D8">
              <w:rPr>
                <w:rFonts w:ascii="Times New Roman" w:hAnsi="Times New Roman" w:cs="Times New Roman"/>
                <w:sz w:val="24"/>
                <w:szCs w:val="24"/>
              </w:rPr>
              <w:t>а, предусмотренного договором, З</w:t>
            </w:r>
            <w:r w:rsidRPr="007975D8">
              <w:rPr>
                <w:rFonts w:ascii="Times New Roman" w:hAnsi="Times New Roman" w:cs="Times New Roman"/>
                <w:sz w:val="24"/>
                <w:szCs w:val="24"/>
              </w:rPr>
              <w:t xml:space="preserve">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w:t>
            </w:r>
            <w:r w:rsidR="00DE0025" w:rsidRPr="007975D8">
              <w:rPr>
                <w:rFonts w:ascii="Times New Roman" w:hAnsi="Times New Roman" w:cs="Times New Roman"/>
                <w:sz w:val="24"/>
                <w:szCs w:val="24"/>
              </w:rPr>
              <w:t>непреодолимой силы или по вине З</w:t>
            </w:r>
            <w:r w:rsidRPr="007975D8">
              <w:rPr>
                <w:rFonts w:ascii="Times New Roman" w:hAnsi="Times New Roman" w:cs="Times New Roman"/>
                <w:sz w:val="24"/>
                <w:szCs w:val="24"/>
              </w:rPr>
              <w:t>аказчика.</w:t>
            </w:r>
          </w:p>
          <w:p w:rsidR="00290990" w:rsidRPr="007975D8" w:rsidRDefault="00290990" w:rsidP="007975D8">
            <w:pPr>
              <w:spacing w:after="0" w:line="240" w:lineRule="auto"/>
              <w:jc w:val="both"/>
              <w:rPr>
                <w:rStyle w:val="a9"/>
                <w:rFonts w:ascii="Times New Roman" w:hAnsi="Times New Roman"/>
                <w:sz w:val="24"/>
                <w:szCs w:val="24"/>
              </w:rPr>
            </w:pPr>
          </w:p>
        </w:tc>
      </w:tr>
      <w:tr w:rsidR="00290990" w:rsidRPr="007975D8" w:rsidTr="006E716B">
        <w:tc>
          <w:tcPr>
            <w:tcW w:w="567" w:type="dxa"/>
            <w:vAlign w:val="center"/>
          </w:tcPr>
          <w:p w:rsidR="00290990" w:rsidRPr="007975D8" w:rsidRDefault="00290990"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lastRenderedPageBreak/>
              <w:t>11</w:t>
            </w:r>
          </w:p>
        </w:tc>
        <w:tc>
          <w:tcPr>
            <w:tcW w:w="2093" w:type="dxa"/>
            <w:vAlign w:val="center"/>
          </w:tcPr>
          <w:p w:rsidR="00290990" w:rsidRPr="007975D8" w:rsidRDefault="005A31BB"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Порядок заключения договора</w:t>
            </w:r>
          </w:p>
        </w:tc>
        <w:tc>
          <w:tcPr>
            <w:tcW w:w="7371" w:type="dxa"/>
          </w:tcPr>
          <w:p w:rsidR="00D84A1A" w:rsidRPr="007975D8" w:rsidRDefault="00D84A1A" w:rsidP="007975D8">
            <w:pPr>
              <w:pStyle w:val="ConsPlusNormal"/>
              <w:numPr>
                <w:ilvl w:val="0"/>
                <w:numId w:val="9"/>
              </w:numPr>
              <w:tabs>
                <w:tab w:val="left" w:pos="750"/>
              </w:tabs>
              <w:ind w:left="0" w:firstLine="540"/>
              <w:jc w:val="both"/>
              <w:rPr>
                <w:rFonts w:ascii="Times New Roman" w:hAnsi="Times New Roman" w:cs="Times New Roman"/>
                <w:sz w:val="24"/>
                <w:szCs w:val="24"/>
              </w:rPr>
            </w:pPr>
            <w:r w:rsidRPr="007975D8">
              <w:rPr>
                <w:rFonts w:ascii="Times New Roman" w:hAnsi="Times New Roman" w:cs="Times New Roman"/>
                <w:sz w:val="24"/>
                <w:szCs w:val="24"/>
              </w:rPr>
              <w:t>Договор</w:t>
            </w:r>
            <w:r w:rsidR="00DE0025" w:rsidRPr="007975D8">
              <w:rPr>
                <w:rFonts w:ascii="Times New Roman" w:hAnsi="Times New Roman" w:cs="Times New Roman"/>
                <w:sz w:val="24"/>
                <w:szCs w:val="24"/>
              </w:rPr>
              <w:t xml:space="preserve"> об оказании услуг заключается З</w:t>
            </w:r>
            <w:r w:rsidRPr="007975D8">
              <w:rPr>
                <w:rFonts w:ascii="Times New Roman" w:hAnsi="Times New Roman" w:cs="Times New Roman"/>
                <w:sz w:val="24"/>
                <w:szCs w:val="24"/>
              </w:rPr>
              <w:t xml:space="preserve">аказчиком в соответствии с Гражданским кодексом Российской Федерации и </w:t>
            </w:r>
            <w:r w:rsidR="0013483D" w:rsidRPr="007975D8">
              <w:rPr>
                <w:rFonts w:ascii="Times New Roman" w:hAnsi="Times New Roman" w:cs="Times New Roman"/>
                <w:sz w:val="24"/>
                <w:szCs w:val="24"/>
              </w:rPr>
              <w:t>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утвержденном постановлением Правительства Российской Федерации от 1 июля 2016 г. № 615 (далее – Положение)</w:t>
            </w:r>
            <w:r w:rsidRPr="007975D8">
              <w:rPr>
                <w:rFonts w:ascii="Times New Roman" w:hAnsi="Times New Roman" w:cs="Times New Roman"/>
                <w:sz w:val="24"/>
                <w:szCs w:val="24"/>
              </w:rPr>
              <w:t>.</w:t>
            </w:r>
          </w:p>
          <w:p w:rsidR="006C1B30" w:rsidRPr="007975D8" w:rsidRDefault="006C1B30" w:rsidP="007975D8">
            <w:pPr>
              <w:pStyle w:val="ConsPlusNormal"/>
              <w:numPr>
                <w:ilvl w:val="0"/>
                <w:numId w:val="9"/>
              </w:numPr>
              <w:tabs>
                <w:tab w:val="left" w:pos="600"/>
              </w:tabs>
              <w:ind w:left="33" w:firstLine="284"/>
              <w:jc w:val="both"/>
              <w:rPr>
                <w:rFonts w:ascii="Times New Roman" w:hAnsi="Times New Roman" w:cs="Times New Roman"/>
                <w:sz w:val="24"/>
                <w:szCs w:val="24"/>
              </w:rPr>
            </w:pPr>
            <w:r w:rsidRPr="007975D8">
              <w:rPr>
                <w:rFonts w:ascii="Times New Roman" w:hAnsi="Times New Roman" w:cs="Times New Roman"/>
                <w:sz w:val="24"/>
                <w:szCs w:val="24"/>
              </w:rPr>
              <w:t xml:space="preserve">Порядок заключения договора </w:t>
            </w:r>
            <w:r w:rsidR="00DE0025" w:rsidRPr="007975D8">
              <w:rPr>
                <w:rFonts w:ascii="Times New Roman" w:hAnsi="Times New Roman" w:cs="Times New Roman"/>
                <w:sz w:val="24"/>
                <w:szCs w:val="24"/>
              </w:rPr>
              <w:t>определяются З</w:t>
            </w:r>
            <w:r w:rsidRPr="007975D8">
              <w:rPr>
                <w:rFonts w:ascii="Times New Roman" w:hAnsi="Times New Roman" w:cs="Times New Roman"/>
                <w:sz w:val="24"/>
                <w:szCs w:val="24"/>
              </w:rPr>
              <w:t>аказчиком в документации о проведении электронного аукциона.</w:t>
            </w:r>
          </w:p>
          <w:p w:rsidR="00D84A1A" w:rsidRPr="007975D8" w:rsidRDefault="00D84A1A" w:rsidP="007975D8">
            <w:pPr>
              <w:pStyle w:val="ConsPlusNormal"/>
              <w:numPr>
                <w:ilvl w:val="0"/>
                <w:numId w:val="9"/>
              </w:numPr>
              <w:tabs>
                <w:tab w:val="left" w:pos="600"/>
              </w:tabs>
              <w:ind w:left="33" w:firstLine="284"/>
              <w:jc w:val="both"/>
              <w:rPr>
                <w:rFonts w:ascii="Times New Roman" w:hAnsi="Times New Roman" w:cs="Times New Roman"/>
                <w:sz w:val="24"/>
                <w:szCs w:val="24"/>
              </w:rPr>
            </w:pPr>
            <w:r w:rsidRPr="007975D8">
              <w:rPr>
                <w:rFonts w:ascii="Times New Roman" w:hAnsi="Times New Roman" w:cs="Times New Roman"/>
                <w:sz w:val="24"/>
                <w:szCs w:val="24"/>
              </w:rPr>
              <w:t>Договор об оказании услуг не может быть заключен ранее чем через 10</w:t>
            </w:r>
            <w:r w:rsidR="006C1B30" w:rsidRPr="007975D8">
              <w:rPr>
                <w:rFonts w:ascii="Times New Roman" w:hAnsi="Times New Roman" w:cs="Times New Roman"/>
                <w:sz w:val="24"/>
                <w:szCs w:val="24"/>
              </w:rPr>
              <w:t xml:space="preserve"> (десять)</w:t>
            </w:r>
            <w:r w:rsidRPr="007975D8">
              <w:rPr>
                <w:rFonts w:ascii="Times New Roman" w:hAnsi="Times New Roman" w:cs="Times New Roman"/>
                <w:sz w:val="24"/>
                <w:szCs w:val="24"/>
              </w:rPr>
              <w:t xml:space="preserve"> дней и позднее чем через 20 </w:t>
            </w:r>
            <w:r w:rsidR="006C1B30" w:rsidRPr="007975D8">
              <w:rPr>
                <w:rFonts w:ascii="Times New Roman" w:hAnsi="Times New Roman" w:cs="Times New Roman"/>
                <w:sz w:val="24"/>
                <w:szCs w:val="24"/>
              </w:rPr>
              <w:t xml:space="preserve">(двадцать) </w:t>
            </w:r>
            <w:r w:rsidRPr="007975D8">
              <w:rPr>
                <w:rFonts w:ascii="Times New Roman" w:hAnsi="Times New Roman" w:cs="Times New Roman"/>
                <w:sz w:val="24"/>
                <w:szCs w:val="24"/>
              </w:rPr>
              <w:t xml:space="preserve">дней со дня размещения на </w:t>
            </w:r>
            <w:r w:rsidR="00B32771" w:rsidRPr="007975D8">
              <w:rPr>
                <w:rFonts w:ascii="Times New Roman" w:hAnsi="Times New Roman" w:cs="Times New Roman"/>
                <w:sz w:val="24"/>
                <w:szCs w:val="24"/>
              </w:rPr>
              <w:t xml:space="preserve">официальном сайте, указанном в </w:t>
            </w:r>
            <w:r w:rsidR="00AC6BFE" w:rsidRPr="007975D8">
              <w:rPr>
                <w:rFonts w:ascii="Times New Roman" w:hAnsi="Times New Roman" w:cs="Times New Roman"/>
                <w:sz w:val="24"/>
                <w:szCs w:val="24"/>
              </w:rPr>
              <w:t>и</w:t>
            </w:r>
            <w:r w:rsidR="00B32771" w:rsidRPr="007975D8">
              <w:rPr>
                <w:rFonts w:ascii="Times New Roman" w:hAnsi="Times New Roman" w:cs="Times New Roman"/>
                <w:sz w:val="24"/>
                <w:szCs w:val="24"/>
              </w:rPr>
              <w:t>звещении</w:t>
            </w:r>
            <w:r w:rsidR="00AC6BFE" w:rsidRPr="007975D8">
              <w:rPr>
                <w:rFonts w:ascii="Times New Roman" w:hAnsi="Times New Roman" w:cs="Times New Roman"/>
                <w:sz w:val="24"/>
                <w:szCs w:val="24"/>
              </w:rPr>
              <w:t xml:space="preserve"> о проведении электронного аукциона</w:t>
            </w:r>
            <w:r w:rsidR="00B32771" w:rsidRPr="007975D8">
              <w:rPr>
                <w:rFonts w:ascii="Times New Roman" w:hAnsi="Times New Roman" w:cs="Times New Roman"/>
                <w:sz w:val="24"/>
                <w:szCs w:val="24"/>
              </w:rPr>
              <w:t xml:space="preserve">, </w:t>
            </w:r>
            <w:r w:rsidRPr="007975D8">
              <w:rPr>
                <w:rFonts w:ascii="Times New Roman" w:hAnsi="Times New Roman" w:cs="Times New Roman"/>
                <w:sz w:val="24"/>
                <w:szCs w:val="24"/>
              </w:rPr>
              <w:t>протокола проведения электронного аукциона, протокола рассмотрения единственной заявки на участие в электронном аукционе.</w:t>
            </w:r>
          </w:p>
          <w:p w:rsidR="00290990" w:rsidRPr="007975D8" w:rsidRDefault="00F62B79" w:rsidP="007975D8">
            <w:pPr>
              <w:pStyle w:val="ConsPlusNormal"/>
              <w:numPr>
                <w:ilvl w:val="0"/>
                <w:numId w:val="9"/>
              </w:numPr>
              <w:tabs>
                <w:tab w:val="left" w:pos="600"/>
              </w:tabs>
              <w:ind w:left="33" w:firstLine="284"/>
              <w:jc w:val="both"/>
              <w:rPr>
                <w:rFonts w:ascii="Times New Roman" w:hAnsi="Times New Roman" w:cs="Times New Roman"/>
                <w:sz w:val="24"/>
                <w:szCs w:val="24"/>
              </w:rPr>
            </w:pPr>
            <w:r w:rsidRPr="007975D8">
              <w:rPr>
                <w:rFonts w:ascii="Times New Roman" w:hAnsi="Times New Roman" w:cs="Times New Roman"/>
                <w:sz w:val="24"/>
                <w:szCs w:val="24"/>
              </w:rPr>
              <w:t xml:space="preserve">Договор может быть заключен </w:t>
            </w:r>
            <w:r w:rsidR="00E142DC" w:rsidRPr="007975D8">
              <w:rPr>
                <w:rFonts w:ascii="Times New Roman" w:hAnsi="Times New Roman" w:cs="Times New Roman"/>
                <w:sz w:val="24"/>
                <w:szCs w:val="24"/>
              </w:rPr>
              <w:t>путем подписания экземпляров документа на бумажном носителе или путем обмена электронными документами, подписанными</w:t>
            </w:r>
            <w:r w:rsidR="00DE0025" w:rsidRPr="007975D8">
              <w:rPr>
                <w:rFonts w:ascii="Times New Roman" w:hAnsi="Times New Roman" w:cs="Times New Roman"/>
                <w:sz w:val="24"/>
                <w:szCs w:val="24"/>
              </w:rPr>
              <w:t xml:space="preserve"> З</w:t>
            </w:r>
            <w:r w:rsidR="00E142DC" w:rsidRPr="007975D8">
              <w:rPr>
                <w:rFonts w:ascii="Times New Roman" w:hAnsi="Times New Roman" w:cs="Times New Roman"/>
                <w:sz w:val="24"/>
                <w:szCs w:val="24"/>
              </w:rPr>
              <w:t xml:space="preserve">аказчиком и исполнителем </w:t>
            </w:r>
            <w:r w:rsidR="00E142DC" w:rsidRPr="007975D8">
              <w:rPr>
                <w:rFonts w:ascii="Times New Roman" w:hAnsi="Times New Roman" w:cs="Times New Roman"/>
                <w:sz w:val="24"/>
                <w:szCs w:val="24"/>
              </w:rPr>
              <w:lastRenderedPageBreak/>
              <w:t>электронной цифровой подписью, в соответс</w:t>
            </w:r>
            <w:r w:rsidR="002E521A" w:rsidRPr="007975D8">
              <w:rPr>
                <w:rFonts w:ascii="Times New Roman" w:hAnsi="Times New Roman" w:cs="Times New Roman"/>
                <w:sz w:val="24"/>
                <w:szCs w:val="24"/>
              </w:rPr>
              <w:t>твии</w:t>
            </w:r>
            <w:r w:rsidR="00E142DC" w:rsidRPr="007975D8">
              <w:rPr>
                <w:rFonts w:ascii="Times New Roman" w:hAnsi="Times New Roman" w:cs="Times New Roman"/>
                <w:sz w:val="24"/>
                <w:szCs w:val="24"/>
              </w:rPr>
              <w:t xml:space="preserve"> с регламентом деятельности электронной площадки. </w:t>
            </w:r>
          </w:p>
        </w:tc>
      </w:tr>
      <w:tr w:rsidR="005A31BB" w:rsidRPr="007975D8" w:rsidTr="006E716B">
        <w:tc>
          <w:tcPr>
            <w:tcW w:w="567" w:type="dxa"/>
            <w:vAlign w:val="center"/>
          </w:tcPr>
          <w:p w:rsidR="005A31BB" w:rsidRPr="007975D8" w:rsidRDefault="000421C7"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lastRenderedPageBreak/>
              <w:t>12</w:t>
            </w:r>
          </w:p>
        </w:tc>
        <w:tc>
          <w:tcPr>
            <w:tcW w:w="2093" w:type="dxa"/>
            <w:vAlign w:val="center"/>
          </w:tcPr>
          <w:p w:rsidR="005A31BB" w:rsidRPr="007975D8" w:rsidRDefault="005A31BB" w:rsidP="007975D8">
            <w:pPr>
              <w:spacing w:after="0" w:line="240" w:lineRule="auto"/>
              <w:jc w:val="center"/>
              <w:rPr>
                <w:rStyle w:val="a9"/>
                <w:rFonts w:ascii="Times New Roman" w:hAnsi="Times New Roman"/>
                <w:sz w:val="24"/>
                <w:szCs w:val="24"/>
              </w:rPr>
            </w:pPr>
            <w:r w:rsidRPr="007975D8">
              <w:rPr>
                <w:rStyle w:val="a9"/>
                <w:rFonts w:ascii="Times New Roman" w:hAnsi="Times New Roman"/>
                <w:sz w:val="24"/>
                <w:szCs w:val="24"/>
              </w:rPr>
              <w:t>Другие существенные условия</w:t>
            </w:r>
          </w:p>
        </w:tc>
        <w:tc>
          <w:tcPr>
            <w:tcW w:w="7371" w:type="dxa"/>
          </w:tcPr>
          <w:p w:rsidR="00E142DC" w:rsidRPr="007975D8" w:rsidRDefault="00D84A1A" w:rsidP="007975D8">
            <w:pPr>
              <w:pStyle w:val="ConsPlusNormal"/>
              <w:numPr>
                <w:ilvl w:val="0"/>
                <w:numId w:val="11"/>
              </w:numPr>
              <w:tabs>
                <w:tab w:val="left" w:pos="571"/>
              </w:tabs>
              <w:ind w:left="0" w:firstLine="325"/>
              <w:jc w:val="both"/>
              <w:rPr>
                <w:rFonts w:ascii="Times New Roman" w:hAnsi="Times New Roman" w:cs="Times New Roman"/>
                <w:sz w:val="24"/>
                <w:szCs w:val="24"/>
              </w:rPr>
            </w:pPr>
            <w:r w:rsidRPr="007975D8">
              <w:rPr>
                <w:rFonts w:ascii="Times New Roman" w:hAnsi="Times New Roman" w:cs="Times New Roman"/>
                <w:sz w:val="24"/>
                <w:szCs w:val="24"/>
              </w:rPr>
              <w:t>Предмет договора, место проведения работ (услуг), сроки выполнения работ (услуг), продолжительность этапов выполнения работ (услуг), виды работ (услуг) не могут изменяться в ходе его исполнения.</w:t>
            </w:r>
          </w:p>
          <w:p w:rsidR="00E142DC" w:rsidRPr="007975D8" w:rsidRDefault="00D84A1A" w:rsidP="007975D8">
            <w:pPr>
              <w:pStyle w:val="ConsPlusNormal"/>
              <w:numPr>
                <w:ilvl w:val="0"/>
                <w:numId w:val="11"/>
              </w:numPr>
              <w:tabs>
                <w:tab w:val="left" w:pos="571"/>
              </w:tabs>
              <w:ind w:left="0" w:firstLine="325"/>
              <w:jc w:val="both"/>
              <w:rPr>
                <w:rFonts w:ascii="Times New Roman" w:hAnsi="Times New Roman" w:cs="Times New Roman"/>
                <w:sz w:val="24"/>
                <w:szCs w:val="24"/>
              </w:rPr>
            </w:pPr>
            <w:r w:rsidRPr="007975D8">
              <w:rPr>
                <w:rFonts w:ascii="Times New Roman" w:hAnsi="Times New Roman" w:cs="Times New Roman"/>
                <w:sz w:val="24"/>
                <w:szCs w:val="24"/>
              </w:rPr>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rsidR="00D84A1A" w:rsidRPr="007975D8" w:rsidRDefault="00D84A1A" w:rsidP="007975D8">
            <w:pPr>
              <w:pStyle w:val="ConsPlusNormal"/>
              <w:numPr>
                <w:ilvl w:val="0"/>
                <w:numId w:val="11"/>
              </w:numPr>
              <w:tabs>
                <w:tab w:val="left" w:pos="571"/>
              </w:tabs>
              <w:ind w:left="0" w:firstLine="325"/>
              <w:jc w:val="both"/>
              <w:rPr>
                <w:rFonts w:ascii="Times New Roman" w:hAnsi="Times New Roman" w:cs="Times New Roman"/>
                <w:sz w:val="24"/>
                <w:szCs w:val="24"/>
              </w:rPr>
            </w:pPr>
            <w:r w:rsidRPr="007975D8">
              <w:rPr>
                <w:rFonts w:ascii="Times New Roman" w:hAnsi="Times New Roman" w:cs="Times New Roman"/>
                <w:sz w:val="24"/>
                <w:szCs w:val="24"/>
              </w:rPr>
              <w:t>Расторжение договора допускается:</w:t>
            </w:r>
          </w:p>
          <w:p w:rsidR="00D84A1A" w:rsidRPr="007975D8" w:rsidRDefault="00D84A1A" w:rsidP="007975D8">
            <w:pPr>
              <w:pStyle w:val="ConsPlusNormal"/>
              <w:ind w:firstLine="540"/>
              <w:jc w:val="both"/>
              <w:rPr>
                <w:rFonts w:ascii="Times New Roman" w:hAnsi="Times New Roman" w:cs="Times New Roman"/>
                <w:sz w:val="24"/>
                <w:szCs w:val="24"/>
              </w:rPr>
            </w:pPr>
            <w:r w:rsidRPr="007975D8">
              <w:rPr>
                <w:rFonts w:ascii="Times New Roman" w:hAnsi="Times New Roman" w:cs="Times New Roman"/>
                <w:sz w:val="24"/>
                <w:szCs w:val="24"/>
              </w:rPr>
              <w:t>а) по соглашению сторон;</w:t>
            </w:r>
          </w:p>
          <w:p w:rsidR="00D84A1A" w:rsidRPr="007975D8" w:rsidRDefault="00DE0025" w:rsidP="007975D8">
            <w:pPr>
              <w:pStyle w:val="ConsPlusNormal"/>
              <w:ind w:firstLine="540"/>
              <w:jc w:val="both"/>
              <w:rPr>
                <w:rFonts w:ascii="Times New Roman" w:hAnsi="Times New Roman" w:cs="Times New Roman"/>
                <w:sz w:val="24"/>
                <w:szCs w:val="24"/>
              </w:rPr>
            </w:pPr>
            <w:r w:rsidRPr="007975D8">
              <w:rPr>
                <w:rFonts w:ascii="Times New Roman" w:hAnsi="Times New Roman" w:cs="Times New Roman"/>
                <w:sz w:val="24"/>
                <w:szCs w:val="24"/>
              </w:rPr>
              <w:t>б) по инициативе З</w:t>
            </w:r>
            <w:r w:rsidR="00D84A1A" w:rsidRPr="007975D8">
              <w:rPr>
                <w:rFonts w:ascii="Times New Roman" w:hAnsi="Times New Roman" w:cs="Times New Roman"/>
                <w:sz w:val="24"/>
                <w:szCs w:val="24"/>
              </w:rPr>
              <w:t xml:space="preserve">аказчика, в том числе в виде одностороннего расторжения договора, или подрядной организации (основания такого расторжения устанавливаются в </w:t>
            </w:r>
            <w:r w:rsidR="00E142DC" w:rsidRPr="007975D8">
              <w:rPr>
                <w:rFonts w:ascii="Times New Roman" w:hAnsi="Times New Roman" w:cs="Times New Roman"/>
                <w:sz w:val="24"/>
                <w:szCs w:val="24"/>
              </w:rPr>
              <w:t>документации о проведении электронного аукциона</w:t>
            </w:r>
            <w:r w:rsidR="00D84A1A" w:rsidRPr="007975D8">
              <w:rPr>
                <w:rFonts w:ascii="Times New Roman" w:hAnsi="Times New Roman" w:cs="Times New Roman"/>
                <w:sz w:val="24"/>
                <w:szCs w:val="24"/>
              </w:rPr>
              <w:t>);</w:t>
            </w:r>
          </w:p>
          <w:p w:rsidR="00D84A1A" w:rsidRPr="007975D8" w:rsidRDefault="00D84A1A" w:rsidP="007975D8">
            <w:pPr>
              <w:pStyle w:val="ConsPlusNormal"/>
              <w:ind w:firstLine="540"/>
              <w:jc w:val="both"/>
              <w:rPr>
                <w:rFonts w:ascii="Times New Roman" w:hAnsi="Times New Roman" w:cs="Times New Roman"/>
                <w:sz w:val="24"/>
                <w:szCs w:val="24"/>
              </w:rPr>
            </w:pPr>
            <w:r w:rsidRPr="007975D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p w:rsidR="00E142DC" w:rsidRPr="007975D8" w:rsidRDefault="00D84A1A" w:rsidP="007975D8">
            <w:pPr>
              <w:pStyle w:val="ConsPlusNormal"/>
              <w:numPr>
                <w:ilvl w:val="0"/>
                <w:numId w:val="11"/>
              </w:numPr>
              <w:tabs>
                <w:tab w:val="left" w:pos="571"/>
              </w:tabs>
              <w:ind w:left="0" w:firstLine="325"/>
              <w:jc w:val="both"/>
              <w:rPr>
                <w:rFonts w:ascii="Times New Roman" w:hAnsi="Times New Roman" w:cs="Times New Roman"/>
                <w:sz w:val="24"/>
                <w:szCs w:val="24"/>
              </w:rPr>
            </w:pPr>
            <w:r w:rsidRPr="007975D8">
              <w:rPr>
                <w:rFonts w:ascii="Times New Roman" w:hAnsi="Times New Roman" w:cs="Times New Roman"/>
                <w:sz w:val="24"/>
                <w:szCs w:val="24"/>
              </w:rPr>
              <w:t>Заказчик вправе расторгнуть договор в одностороннем п</w:t>
            </w:r>
            <w:r w:rsidR="00E670A7" w:rsidRPr="007975D8">
              <w:rPr>
                <w:rFonts w:ascii="Times New Roman" w:hAnsi="Times New Roman" w:cs="Times New Roman"/>
                <w:sz w:val="24"/>
                <w:szCs w:val="24"/>
              </w:rPr>
              <w:t xml:space="preserve">орядке в следующих случаях </w:t>
            </w:r>
          </w:p>
          <w:p w:rsidR="00E142DC" w:rsidRPr="007975D8" w:rsidRDefault="00E142DC" w:rsidP="007975D8">
            <w:pPr>
              <w:pStyle w:val="ConsPlusNormal"/>
              <w:tabs>
                <w:tab w:val="left" w:pos="600"/>
              </w:tabs>
              <w:ind w:firstLine="317"/>
              <w:jc w:val="both"/>
              <w:rPr>
                <w:rFonts w:ascii="Times New Roman" w:hAnsi="Times New Roman" w:cs="Times New Roman"/>
                <w:sz w:val="24"/>
                <w:szCs w:val="24"/>
              </w:rPr>
            </w:pPr>
            <w:r w:rsidRPr="007975D8">
              <w:rPr>
                <w:rFonts w:ascii="Times New Roman" w:hAnsi="Times New Roman" w:cs="Times New Roman"/>
                <w:sz w:val="24"/>
                <w:szCs w:val="24"/>
              </w:rPr>
              <w:t>а) систематическое (2 раза и более) нарушение подрядной организацией сроков выполнения работ;</w:t>
            </w:r>
          </w:p>
          <w:p w:rsidR="00E142DC" w:rsidRPr="007975D8" w:rsidRDefault="00C02B8C" w:rsidP="007975D8">
            <w:pPr>
              <w:pStyle w:val="ConsPlusNormal"/>
              <w:tabs>
                <w:tab w:val="left" w:pos="600"/>
              </w:tabs>
              <w:ind w:firstLine="317"/>
              <w:jc w:val="both"/>
              <w:rPr>
                <w:rFonts w:ascii="Times New Roman" w:hAnsi="Times New Roman" w:cs="Times New Roman"/>
                <w:sz w:val="24"/>
                <w:szCs w:val="24"/>
              </w:rPr>
            </w:pPr>
            <w:r w:rsidRPr="007975D8">
              <w:rPr>
                <w:rFonts w:ascii="Times New Roman" w:hAnsi="Times New Roman" w:cs="Times New Roman"/>
                <w:sz w:val="24"/>
                <w:szCs w:val="24"/>
              </w:rPr>
              <w:t>б</w:t>
            </w:r>
            <w:r w:rsidR="00E142DC" w:rsidRPr="007975D8">
              <w:rPr>
                <w:rFonts w:ascii="Times New Roman" w:hAnsi="Times New Roman" w:cs="Times New Roman"/>
                <w:sz w:val="24"/>
                <w:szCs w:val="24"/>
              </w:rPr>
              <w:t>)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(двух) недель,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E142DC" w:rsidRPr="007975D8" w:rsidRDefault="00C02B8C" w:rsidP="007975D8">
            <w:pPr>
              <w:pStyle w:val="ConsPlusNormal"/>
              <w:tabs>
                <w:tab w:val="left" w:pos="600"/>
              </w:tabs>
              <w:ind w:firstLine="317"/>
              <w:jc w:val="both"/>
              <w:rPr>
                <w:rFonts w:ascii="Times New Roman" w:hAnsi="Times New Roman" w:cs="Times New Roman"/>
                <w:sz w:val="24"/>
                <w:szCs w:val="24"/>
              </w:rPr>
            </w:pPr>
            <w:r w:rsidRPr="007975D8">
              <w:rPr>
                <w:rFonts w:ascii="Times New Roman" w:hAnsi="Times New Roman" w:cs="Times New Roman"/>
                <w:sz w:val="24"/>
                <w:szCs w:val="24"/>
              </w:rPr>
              <w:t>в</w:t>
            </w:r>
            <w:r w:rsidR="00E142DC" w:rsidRPr="007975D8">
              <w:rPr>
                <w:rFonts w:ascii="Times New Roman" w:hAnsi="Times New Roman" w:cs="Times New Roman"/>
                <w:sz w:val="24"/>
                <w:szCs w:val="24"/>
              </w:rPr>
              <w:t>) нарушение подрядной организацией сроков выполнения работ продолжительностью более 15 (пятнадцати) календарных дней по любому из многоквартирных домов;</w:t>
            </w:r>
          </w:p>
          <w:p w:rsidR="00E142DC" w:rsidRPr="007975D8" w:rsidRDefault="00C02B8C" w:rsidP="007975D8">
            <w:pPr>
              <w:pStyle w:val="ConsPlusNormal"/>
              <w:tabs>
                <w:tab w:val="left" w:pos="600"/>
              </w:tabs>
              <w:ind w:firstLine="317"/>
              <w:jc w:val="both"/>
              <w:rPr>
                <w:rFonts w:ascii="Times New Roman" w:hAnsi="Times New Roman" w:cs="Times New Roman"/>
                <w:sz w:val="24"/>
                <w:szCs w:val="24"/>
              </w:rPr>
            </w:pPr>
            <w:r w:rsidRPr="007975D8">
              <w:rPr>
                <w:rFonts w:ascii="Times New Roman" w:hAnsi="Times New Roman" w:cs="Times New Roman"/>
                <w:sz w:val="24"/>
                <w:szCs w:val="24"/>
              </w:rPr>
              <w:t>г</w:t>
            </w:r>
            <w:r w:rsidR="00E142DC" w:rsidRPr="007975D8">
              <w:rPr>
                <w:rFonts w:ascii="Times New Roman" w:hAnsi="Times New Roman" w:cs="Times New Roman"/>
                <w:sz w:val="24"/>
                <w:szCs w:val="24"/>
              </w:rPr>
              <w:t>) нарушение срока замены банковской гарантии, установленного договором об оказании услуг, при отзыве лицензии, банкротстве или ликвидации банка-гаранта более чем на 2 (два) рабочих дня;</w:t>
            </w:r>
          </w:p>
          <w:p w:rsidR="005A31BB" w:rsidRPr="007975D8" w:rsidRDefault="00C02B8C" w:rsidP="007975D8">
            <w:pPr>
              <w:pStyle w:val="ConsPlusNormal"/>
              <w:tabs>
                <w:tab w:val="left" w:pos="600"/>
              </w:tabs>
              <w:ind w:firstLine="317"/>
              <w:jc w:val="both"/>
              <w:rPr>
                <w:rStyle w:val="a9"/>
                <w:rFonts w:ascii="Times New Roman" w:hAnsi="Times New Roman" w:cs="Times New Roman"/>
                <w:sz w:val="24"/>
                <w:szCs w:val="24"/>
              </w:rPr>
            </w:pPr>
            <w:r w:rsidRPr="007975D8">
              <w:rPr>
                <w:rFonts w:ascii="Times New Roman" w:hAnsi="Times New Roman" w:cs="Times New Roman"/>
                <w:sz w:val="24"/>
                <w:szCs w:val="24"/>
              </w:rPr>
              <w:t>д</w:t>
            </w:r>
            <w:r w:rsidR="00DE0025" w:rsidRPr="007975D8">
              <w:rPr>
                <w:rFonts w:ascii="Times New Roman" w:hAnsi="Times New Roman" w:cs="Times New Roman"/>
                <w:sz w:val="24"/>
                <w:szCs w:val="24"/>
              </w:rPr>
              <w:t>) выявление З</w:t>
            </w:r>
            <w:r w:rsidR="00E142DC" w:rsidRPr="007975D8">
              <w:rPr>
                <w:rFonts w:ascii="Times New Roman" w:hAnsi="Times New Roman" w:cs="Times New Roman"/>
                <w:sz w:val="24"/>
                <w:szCs w:val="24"/>
              </w:rPr>
              <w:t>аказчиком после заключения договора об оказании услуг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tc>
      </w:tr>
    </w:tbl>
    <w:p w:rsidR="00224841" w:rsidRPr="008039AD" w:rsidRDefault="00224841" w:rsidP="00FD2BE3">
      <w:pPr>
        <w:rPr>
          <w:rFonts w:ascii="Times New Roman" w:hAnsi="Times New Roman"/>
          <w:sz w:val="24"/>
          <w:szCs w:val="24"/>
        </w:rPr>
      </w:pPr>
    </w:p>
    <w:p w:rsidR="00E142DC" w:rsidRPr="00224841" w:rsidRDefault="00115390" w:rsidP="00224841">
      <w:pPr>
        <w:pStyle w:val="a4"/>
        <w:numPr>
          <w:ilvl w:val="0"/>
          <w:numId w:val="24"/>
        </w:numPr>
        <w:tabs>
          <w:tab w:val="left" w:pos="426"/>
        </w:tabs>
        <w:spacing w:after="0" w:line="240" w:lineRule="auto"/>
        <w:ind w:left="0" w:firstLine="0"/>
        <w:contextualSpacing w:val="0"/>
        <w:jc w:val="center"/>
        <w:rPr>
          <w:rFonts w:ascii="Times New Roman" w:hAnsi="Times New Roman"/>
          <w:b/>
          <w:sz w:val="28"/>
          <w:szCs w:val="24"/>
        </w:rPr>
      </w:pPr>
      <w:r w:rsidRPr="00224841">
        <w:rPr>
          <w:rFonts w:ascii="Times New Roman" w:hAnsi="Times New Roman"/>
          <w:b/>
          <w:sz w:val="28"/>
          <w:szCs w:val="24"/>
        </w:rPr>
        <w:t>Ориентировочные адресные перечни многоквартирных домов</w:t>
      </w:r>
    </w:p>
    <w:p w:rsidR="00E142DC" w:rsidRPr="008039AD" w:rsidRDefault="00E142DC" w:rsidP="00E142DC">
      <w:pPr>
        <w:pStyle w:val="a4"/>
        <w:tabs>
          <w:tab w:val="left" w:pos="284"/>
        </w:tabs>
        <w:spacing w:after="0" w:line="240" w:lineRule="auto"/>
        <w:ind w:left="0"/>
        <w:contextualSpacing w:val="0"/>
        <w:rPr>
          <w:rFonts w:ascii="Times New Roman" w:hAnsi="Times New Roman"/>
          <w:sz w:val="24"/>
          <w:szCs w:val="24"/>
        </w:rPr>
      </w:pPr>
    </w:p>
    <w:p w:rsidR="001F4604" w:rsidRPr="006E716B" w:rsidRDefault="00E15D80" w:rsidP="006E716B">
      <w:pPr>
        <w:ind w:firstLine="709"/>
        <w:jc w:val="both"/>
        <w:rPr>
          <w:rFonts w:ascii="Times New Roman" w:hAnsi="Times New Roman"/>
          <w:sz w:val="24"/>
          <w:szCs w:val="24"/>
        </w:rPr>
      </w:pPr>
      <w:proofErr w:type="gramStart"/>
      <w:r w:rsidRPr="002055AE">
        <w:rPr>
          <w:rFonts w:ascii="Times New Roman" w:hAnsi="Times New Roman"/>
          <w:sz w:val="24"/>
          <w:szCs w:val="24"/>
        </w:rPr>
        <w:t>Информация</w:t>
      </w:r>
      <w:r w:rsidR="00115390" w:rsidRPr="002055AE">
        <w:rPr>
          <w:rFonts w:ascii="Times New Roman" w:hAnsi="Times New Roman"/>
          <w:sz w:val="24"/>
          <w:szCs w:val="24"/>
        </w:rPr>
        <w:t xml:space="preserve"> об ориентировочных адресных перечнях </w:t>
      </w:r>
      <w:r w:rsidRPr="002055AE">
        <w:rPr>
          <w:rFonts w:ascii="Times New Roman" w:hAnsi="Times New Roman"/>
          <w:sz w:val="24"/>
          <w:szCs w:val="24"/>
        </w:rPr>
        <w:t xml:space="preserve">указана на </w:t>
      </w:r>
      <w:r w:rsidR="0075224E" w:rsidRPr="002055AE">
        <w:rPr>
          <w:rFonts w:ascii="Times New Roman" w:hAnsi="Times New Roman"/>
          <w:sz w:val="24"/>
          <w:szCs w:val="24"/>
        </w:rPr>
        <w:t>сайте</w:t>
      </w:r>
      <w:r w:rsidR="002055AE">
        <w:rPr>
          <w:rFonts w:ascii="Times New Roman" w:hAnsi="Times New Roman"/>
          <w:sz w:val="24"/>
          <w:szCs w:val="24"/>
        </w:rPr>
        <w:t xml:space="preserve"> </w:t>
      </w:r>
      <w:r w:rsidR="002055AE">
        <w:rPr>
          <w:rStyle w:val="a9"/>
          <w:rFonts w:ascii="Times New Roman" w:hAnsi="Times New Roman"/>
          <w:sz w:val="24"/>
          <w:szCs w:val="24"/>
        </w:rPr>
        <w:t>Ф</w:t>
      </w:r>
      <w:r w:rsidR="002055AE" w:rsidRPr="00FC1849">
        <w:rPr>
          <w:rStyle w:val="a9"/>
          <w:rFonts w:ascii="Times New Roman" w:hAnsi="Times New Roman"/>
          <w:sz w:val="24"/>
          <w:szCs w:val="24"/>
        </w:rPr>
        <w:t>онд</w:t>
      </w:r>
      <w:r w:rsidR="002055AE">
        <w:rPr>
          <w:rStyle w:val="a9"/>
          <w:rFonts w:ascii="Times New Roman" w:hAnsi="Times New Roman"/>
          <w:sz w:val="24"/>
          <w:szCs w:val="24"/>
        </w:rPr>
        <w:t>а</w:t>
      </w:r>
      <w:r w:rsidR="002055AE" w:rsidRPr="00FC1849">
        <w:rPr>
          <w:rStyle w:val="a9"/>
          <w:rFonts w:ascii="Times New Roman" w:hAnsi="Times New Roman"/>
          <w:sz w:val="24"/>
          <w:szCs w:val="24"/>
        </w:rPr>
        <w:t xml:space="preserve"> капитального ремонта</w:t>
      </w:r>
      <w:r w:rsidR="002055AE">
        <w:rPr>
          <w:rStyle w:val="a9"/>
          <w:rFonts w:ascii="Times New Roman" w:hAnsi="Times New Roman"/>
          <w:sz w:val="24"/>
          <w:szCs w:val="24"/>
        </w:rPr>
        <w:t xml:space="preserve"> (регионального оператора): </w:t>
      </w:r>
      <w:hyperlink r:id="rId11" w:history="1">
        <w:r w:rsidR="002055AE" w:rsidRPr="00752B9D">
          <w:rPr>
            <w:rStyle w:val="a5"/>
            <w:rFonts w:ascii="Times New Roman" w:hAnsi="Times New Roman"/>
            <w:sz w:val="24"/>
            <w:szCs w:val="24"/>
          </w:rPr>
          <w:t>http://kapremontkbr.ru</w:t>
        </w:r>
      </w:hyperlink>
      <w:r w:rsidR="002055AE">
        <w:rPr>
          <w:rStyle w:val="a9"/>
          <w:rFonts w:ascii="Times New Roman" w:hAnsi="Times New Roman"/>
          <w:sz w:val="24"/>
          <w:szCs w:val="24"/>
        </w:rPr>
        <w:t xml:space="preserve"> в разделе «ПРОГРАММА»</w:t>
      </w:r>
      <w:r w:rsidR="002055AE" w:rsidRPr="007975D8">
        <w:rPr>
          <w:rStyle w:val="a9"/>
          <w:rFonts w:ascii="Times New Roman" w:hAnsi="Times New Roman"/>
          <w:i/>
          <w:sz w:val="24"/>
          <w:szCs w:val="24"/>
        </w:rPr>
        <w:t xml:space="preserve"> </w:t>
      </w:r>
      <w:r w:rsidR="002055AE">
        <w:rPr>
          <w:rStyle w:val="a9"/>
          <w:rFonts w:ascii="Times New Roman" w:hAnsi="Times New Roman"/>
          <w:sz w:val="24"/>
          <w:szCs w:val="24"/>
        </w:rPr>
        <w:t xml:space="preserve">в виде перечня многоквартирных домов, включённых в республиканскую программу </w:t>
      </w:r>
      <w:r w:rsidR="002055AE" w:rsidRPr="00FC1849">
        <w:rPr>
          <w:rFonts w:ascii="Times New Roman" w:eastAsia="Times New Roman" w:hAnsi="Times New Roman"/>
          <w:color w:val="000000"/>
          <w:sz w:val="24"/>
          <w:szCs w:val="24"/>
          <w:lang w:eastAsia="ru-RU"/>
        </w:rPr>
        <w:t xml:space="preserve">"Проведение капитального ремонта общего имущества </w:t>
      </w:r>
      <w:r w:rsidR="002055AE" w:rsidRPr="00FC1849">
        <w:rPr>
          <w:rFonts w:ascii="Times New Roman" w:eastAsia="Times New Roman" w:hAnsi="Times New Roman"/>
          <w:color w:val="000000"/>
          <w:sz w:val="24"/>
          <w:szCs w:val="24"/>
          <w:lang w:eastAsia="ru-RU"/>
        </w:rPr>
        <w:lastRenderedPageBreak/>
        <w:t>многоквартирных домов в Кабардино-Балкарской Республике в 2014 - 2043 годах"</w:t>
      </w:r>
      <w:r w:rsidR="002055AE">
        <w:rPr>
          <w:rFonts w:ascii="Times New Roman" w:eastAsia="Times New Roman" w:hAnsi="Times New Roman"/>
          <w:color w:val="000000"/>
          <w:sz w:val="24"/>
          <w:szCs w:val="24"/>
          <w:lang w:eastAsia="ru-RU"/>
        </w:rPr>
        <w:t xml:space="preserve"> и краткосрочный план реализации данной программы в 2017-2019 годах.</w:t>
      </w:r>
      <w:proofErr w:type="gramEnd"/>
    </w:p>
    <w:p w:rsidR="0075224E" w:rsidRPr="006E716B" w:rsidRDefault="003250E6" w:rsidP="006E716B">
      <w:pPr>
        <w:ind w:firstLine="709"/>
        <w:jc w:val="center"/>
        <w:rPr>
          <w:rFonts w:ascii="Times New Roman" w:hAnsi="Times New Roman"/>
          <w:sz w:val="24"/>
          <w:szCs w:val="24"/>
        </w:rPr>
      </w:pPr>
      <w:r w:rsidRPr="008039AD">
        <w:rPr>
          <w:rFonts w:ascii="Times New Roman" w:hAnsi="Times New Roman"/>
          <w:b/>
          <w:sz w:val="24"/>
          <w:szCs w:val="24"/>
        </w:rPr>
        <w:t>Требования к участникам предварительного отбора</w:t>
      </w:r>
    </w:p>
    <w:p w:rsidR="00DD24E1" w:rsidRPr="008039AD" w:rsidRDefault="00DD24E1" w:rsidP="0013790E">
      <w:pPr>
        <w:spacing w:after="0" w:line="240" w:lineRule="auto"/>
        <w:ind w:firstLine="709"/>
        <w:jc w:val="both"/>
        <w:rPr>
          <w:rFonts w:ascii="Times New Roman" w:hAnsi="Times New Roman"/>
          <w:sz w:val="24"/>
          <w:szCs w:val="24"/>
        </w:rPr>
      </w:pPr>
      <w:r w:rsidRPr="008039AD">
        <w:rPr>
          <w:rFonts w:ascii="Times New Roman" w:hAnsi="Times New Roman"/>
          <w:sz w:val="24"/>
          <w:szCs w:val="24"/>
        </w:rPr>
        <w:t>При проведении предварительного отбора по предмет</w:t>
      </w:r>
      <w:r w:rsidR="00A85623" w:rsidRPr="008039AD">
        <w:rPr>
          <w:rFonts w:ascii="Times New Roman" w:hAnsi="Times New Roman"/>
          <w:sz w:val="24"/>
          <w:szCs w:val="24"/>
        </w:rPr>
        <w:t>у</w:t>
      </w:r>
      <w:r w:rsidRPr="008039AD">
        <w:rPr>
          <w:rFonts w:ascii="Times New Roman" w:hAnsi="Times New Roman"/>
          <w:sz w:val="24"/>
          <w:szCs w:val="24"/>
        </w:rPr>
        <w:t xml:space="preserve"> последующего электронного аукциона</w:t>
      </w:r>
      <w:r w:rsidR="008E0C87" w:rsidRPr="008039AD">
        <w:rPr>
          <w:rFonts w:ascii="Times New Roman" w:hAnsi="Times New Roman"/>
          <w:sz w:val="24"/>
          <w:szCs w:val="24"/>
        </w:rPr>
        <w:t xml:space="preserve"> </w:t>
      </w:r>
      <w:r w:rsidR="0013790E">
        <w:rPr>
          <w:rFonts w:ascii="Times New Roman" w:hAnsi="Times New Roman"/>
          <w:sz w:val="24"/>
          <w:szCs w:val="24"/>
        </w:rPr>
        <w:t>на в</w:t>
      </w:r>
      <w:r w:rsidR="0013790E" w:rsidRPr="0013790E">
        <w:rPr>
          <w:rFonts w:ascii="Times New Roman" w:hAnsi="Times New Roman"/>
          <w:sz w:val="24"/>
          <w:szCs w:val="24"/>
        </w:rPr>
        <w:t>ыполнение работ по оценке технического состояния и проектированию капитального ремонта общего имущества многоквартирных домов, в том числе по замене лифтового оборудования, признанного непригодным для эксплуатации</w:t>
      </w:r>
      <w:r w:rsidR="00AC21AC">
        <w:rPr>
          <w:rFonts w:ascii="Times New Roman" w:hAnsi="Times New Roman"/>
          <w:sz w:val="24"/>
          <w:szCs w:val="24"/>
        </w:rPr>
        <w:t>,</w:t>
      </w:r>
      <w:r w:rsidR="0013790E">
        <w:rPr>
          <w:rFonts w:ascii="Times New Roman" w:hAnsi="Times New Roman"/>
          <w:sz w:val="24"/>
          <w:szCs w:val="24"/>
        </w:rPr>
        <w:t xml:space="preserve"> </w:t>
      </w:r>
      <w:r w:rsidRPr="008039AD">
        <w:rPr>
          <w:rFonts w:ascii="Times New Roman" w:hAnsi="Times New Roman"/>
          <w:sz w:val="24"/>
          <w:szCs w:val="24"/>
        </w:rPr>
        <w:t xml:space="preserve">устанавливаются следующие требования к </w:t>
      </w:r>
      <w:r w:rsidR="00E670A7" w:rsidRPr="008039AD">
        <w:rPr>
          <w:rFonts w:ascii="Times New Roman" w:hAnsi="Times New Roman"/>
          <w:sz w:val="24"/>
          <w:szCs w:val="24"/>
        </w:rPr>
        <w:t xml:space="preserve">его </w:t>
      </w:r>
      <w:r w:rsidRPr="008039AD">
        <w:rPr>
          <w:rFonts w:ascii="Times New Roman" w:hAnsi="Times New Roman"/>
          <w:sz w:val="24"/>
          <w:szCs w:val="24"/>
        </w:rPr>
        <w:t>участникам</w:t>
      </w:r>
      <w:r w:rsidR="008E0C87" w:rsidRPr="008039AD">
        <w:rPr>
          <w:rFonts w:ascii="Times New Roman" w:hAnsi="Times New Roman"/>
          <w:sz w:val="24"/>
          <w:szCs w:val="24"/>
        </w:rPr>
        <w:t>:</w:t>
      </w:r>
    </w:p>
    <w:p w:rsidR="00DD24E1" w:rsidRPr="008039AD"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DD24E1" w:rsidRPr="008039AD">
        <w:rPr>
          <w:rFonts w:ascii="Times New Roman" w:hAnsi="Times New Roman"/>
          <w:sz w:val="24"/>
          <w:szCs w:val="24"/>
        </w:rPr>
        <w:t xml:space="preserve">а) наличие у </w:t>
      </w:r>
      <w:r w:rsidR="00BD2FA1" w:rsidRPr="008039AD">
        <w:rPr>
          <w:rFonts w:ascii="Times New Roman" w:hAnsi="Times New Roman"/>
          <w:sz w:val="24"/>
          <w:szCs w:val="24"/>
        </w:rPr>
        <w:t>У</w:t>
      </w:r>
      <w:r w:rsidR="00DD24E1" w:rsidRPr="008039AD">
        <w:rPr>
          <w:rFonts w:ascii="Times New Roman" w:hAnsi="Times New Roman"/>
          <w:sz w:val="24"/>
          <w:szCs w:val="24"/>
        </w:rPr>
        <w:t xml:space="preserve">частника выданного саморегулируемой организацией свидетельства о допуске к работам, перечень которых установлен нормативным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(далее </w:t>
      </w:r>
      <w:r w:rsidR="00E670A7" w:rsidRPr="008039AD">
        <w:rPr>
          <w:rFonts w:ascii="Times New Roman" w:hAnsi="Times New Roman"/>
          <w:sz w:val="24"/>
          <w:szCs w:val="24"/>
        </w:rPr>
        <w:t>–</w:t>
      </w:r>
      <w:r w:rsidR="00DD24E1" w:rsidRPr="008039AD">
        <w:rPr>
          <w:rFonts w:ascii="Times New Roman" w:hAnsi="Times New Roman"/>
          <w:sz w:val="24"/>
          <w:szCs w:val="24"/>
        </w:rPr>
        <w:t xml:space="preserve"> свидетельств</w:t>
      </w:r>
      <w:r w:rsidR="001E2B29" w:rsidRPr="008039AD">
        <w:rPr>
          <w:rFonts w:ascii="Times New Roman" w:hAnsi="Times New Roman"/>
          <w:sz w:val="24"/>
          <w:szCs w:val="24"/>
        </w:rPr>
        <w:t>о саморегулируемой организации)</w:t>
      </w:r>
      <w:r w:rsidR="00DD24E1" w:rsidRPr="008039AD">
        <w:rPr>
          <w:rFonts w:ascii="Times New Roman" w:hAnsi="Times New Roman"/>
          <w:sz w:val="24"/>
          <w:szCs w:val="24"/>
        </w:rPr>
        <w:t xml:space="preserve"> При этом в состав разрешенной деятельности должны входить следующие работы:</w:t>
      </w:r>
    </w:p>
    <w:p w:rsidR="00A77DFB"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2D342A">
        <w:rPr>
          <w:rFonts w:ascii="Times New Roman" w:hAnsi="Times New Roman"/>
          <w:sz w:val="24"/>
          <w:szCs w:val="24"/>
        </w:rPr>
        <w:t xml:space="preserve">- </w:t>
      </w:r>
      <w:r w:rsidR="002D342A" w:rsidRPr="002D342A">
        <w:rPr>
          <w:rFonts w:ascii="Times New Roman" w:hAnsi="Times New Roman"/>
          <w:sz w:val="24"/>
          <w:szCs w:val="24"/>
        </w:rPr>
        <w:t>организация подготовки проектной документации с указанием в свидетельстве саморегулируемой организации стоимости работ по заключаемому договору об оказании услуг</w:t>
      </w:r>
    </w:p>
    <w:p w:rsidR="00DD24E1" w:rsidRPr="008039AD"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12043A">
        <w:rPr>
          <w:rFonts w:ascii="Times New Roman" w:hAnsi="Times New Roman"/>
          <w:sz w:val="24"/>
          <w:szCs w:val="24"/>
        </w:rPr>
        <w:t>б</w:t>
      </w:r>
      <w:r w:rsidR="00DD24E1" w:rsidRPr="008039AD">
        <w:rPr>
          <w:rFonts w:ascii="Times New Roman" w:hAnsi="Times New Roman"/>
          <w:sz w:val="24"/>
          <w:szCs w:val="24"/>
        </w:rPr>
        <w:t xml:space="preserve">) отсутствие у </w:t>
      </w:r>
      <w:r w:rsidR="00BD2FA1" w:rsidRPr="008039AD">
        <w:rPr>
          <w:rFonts w:ascii="Times New Roman" w:hAnsi="Times New Roman"/>
          <w:sz w:val="24"/>
          <w:szCs w:val="24"/>
        </w:rPr>
        <w:t>У</w:t>
      </w:r>
      <w:r w:rsidR="00DD24E1" w:rsidRPr="008039AD">
        <w:rPr>
          <w:rFonts w:ascii="Times New Roman" w:hAnsi="Times New Roman"/>
          <w:sz w:val="24"/>
          <w:szCs w:val="24"/>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8039AD">
        <w:rPr>
          <w:rFonts w:ascii="Times New Roman" w:hAnsi="Times New Roman"/>
          <w:sz w:val="24"/>
          <w:szCs w:val="24"/>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w:t>
      </w:r>
      <w:proofErr w:type="gramEnd"/>
      <w:r w:rsidR="006461C0" w:rsidRPr="008039AD">
        <w:rPr>
          <w:rFonts w:ascii="Times New Roman" w:hAnsi="Times New Roman"/>
          <w:sz w:val="24"/>
          <w:szCs w:val="24"/>
        </w:rPr>
        <w:t xml:space="preserve"> или судебное решение по заявлению на день рассмотрения указанной зая</w:t>
      </w:r>
      <w:r w:rsidR="0064132A" w:rsidRPr="008039AD">
        <w:rPr>
          <w:rFonts w:ascii="Times New Roman" w:hAnsi="Times New Roman"/>
          <w:sz w:val="24"/>
          <w:szCs w:val="24"/>
        </w:rPr>
        <w:t>вки не вступило в законную силу</w:t>
      </w:r>
      <w:r w:rsidR="00DD24E1" w:rsidRPr="008039AD">
        <w:rPr>
          <w:rFonts w:ascii="Times New Roman" w:hAnsi="Times New Roman"/>
          <w:sz w:val="24"/>
          <w:szCs w:val="24"/>
        </w:rPr>
        <w:t>;</w:t>
      </w:r>
    </w:p>
    <w:p w:rsidR="00DD24E1" w:rsidRPr="008039AD"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в</w:t>
      </w:r>
      <w:r w:rsidR="00DD24E1" w:rsidRPr="008039AD">
        <w:rPr>
          <w:rFonts w:ascii="Times New Roman" w:hAnsi="Times New Roman"/>
          <w:sz w:val="24"/>
          <w:szCs w:val="24"/>
        </w:rPr>
        <w:t xml:space="preserve">) отсутствие у </w:t>
      </w:r>
      <w:r w:rsidR="00BD2FA1" w:rsidRPr="008039AD">
        <w:rPr>
          <w:rFonts w:ascii="Times New Roman" w:hAnsi="Times New Roman"/>
          <w:sz w:val="24"/>
          <w:szCs w:val="24"/>
        </w:rPr>
        <w:t>У</w:t>
      </w:r>
      <w:r w:rsidR="00DD24E1" w:rsidRPr="008039AD">
        <w:rPr>
          <w:rFonts w:ascii="Times New Roman" w:hAnsi="Times New Roman"/>
          <w:sz w:val="24"/>
          <w:szCs w:val="24"/>
        </w:rPr>
        <w:t xml:space="preserve">частника за 3 </w:t>
      </w:r>
      <w:r w:rsidR="0064132A" w:rsidRPr="008039AD">
        <w:rPr>
          <w:rFonts w:ascii="Times New Roman" w:hAnsi="Times New Roman"/>
          <w:sz w:val="24"/>
          <w:szCs w:val="24"/>
        </w:rPr>
        <w:t xml:space="preserve">(три) </w:t>
      </w:r>
      <w:r w:rsidR="00DD24E1" w:rsidRPr="008039AD">
        <w:rPr>
          <w:rFonts w:ascii="Times New Roman" w:hAnsi="Times New Roman"/>
          <w:sz w:val="24"/>
          <w:szCs w:val="24"/>
        </w:rPr>
        <w:t>года, предшествующие дате окончания срока подачи заявок на участие в предварительном отборе, контракта на выполнение работ (оказание услуг), аналогичных предмету предварительного отбора, расторгнутого по решению суда или расторгнутого одной из сторон контракта в случае существенных нарушений участником предварительного отбора условий контракта;</w:t>
      </w:r>
    </w:p>
    <w:p w:rsidR="00DD24E1" w:rsidRPr="008039AD"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г</w:t>
      </w:r>
      <w:r w:rsidR="00DD24E1" w:rsidRPr="008039AD">
        <w:rPr>
          <w:rFonts w:ascii="Times New Roman" w:hAnsi="Times New Roman"/>
          <w:sz w:val="24"/>
          <w:szCs w:val="24"/>
        </w:rPr>
        <w:t xml:space="preserve">) отсутствие процедуры проведения ликвидации в отношении </w:t>
      </w:r>
      <w:r w:rsidR="00BD2FA1" w:rsidRPr="008039AD">
        <w:rPr>
          <w:rFonts w:ascii="Times New Roman" w:hAnsi="Times New Roman"/>
          <w:sz w:val="24"/>
          <w:szCs w:val="24"/>
        </w:rPr>
        <w:t>У</w:t>
      </w:r>
      <w:r w:rsidR="00DD24E1" w:rsidRPr="008039AD">
        <w:rPr>
          <w:rFonts w:ascii="Times New Roman" w:hAnsi="Times New Roman"/>
          <w:sz w:val="24"/>
          <w:szCs w:val="24"/>
        </w:rPr>
        <w:t xml:space="preserve">частника или отсутствие решения арбитражного суда о признании </w:t>
      </w:r>
      <w:r w:rsidR="00BD2FA1" w:rsidRPr="008039AD">
        <w:rPr>
          <w:rFonts w:ascii="Times New Roman" w:hAnsi="Times New Roman"/>
          <w:sz w:val="24"/>
          <w:szCs w:val="24"/>
        </w:rPr>
        <w:t>У</w:t>
      </w:r>
      <w:r w:rsidR="00DD24E1" w:rsidRPr="008039AD">
        <w:rPr>
          <w:rFonts w:ascii="Times New Roman" w:hAnsi="Times New Roman"/>
          <w:sz w:val="24"/>
          <w:szCs w:val="24"/>
        </w:rPr>
        <w:t>частника банкротом и об открытии конкурсного производства;</w:t>
      </w:r>
    </w:p>
    <w:p w:rsidR="00DD24E1" w:rsidRPr="008039AD"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д</w:t>
      </w:r>
      <w:r w:rsidR="00DD24E1" w:rsidRPr="008039AD">
        <w:rPr>
          <w:rFonts w:ascii="Times New Roman" w:hAnsi="Times New Roman"/>
          <w:sz w:val="24"/>
          <w:szCs w:val="24"/>
        </w:rPr>
        <w:t>) не</w:t>
      </w:r>
      <w:r w:rsidR="002C50A2">
        <w:rPr>
          <w:rFonts w:ascii="Times New Roman" w:hAnsi="Times New Roman"/>
          <w:sz w:val="24"/>
          <w:szCs w:val="24"/>
        </w:rPr>
        <w:t xml:space="preserve"> </w:t>
      </w:r>
      <w:r w:rsidR="00DD24E1" w:rsidRPr="008039AD">
        <w:rPr>
          <w:rFonts w:ascii="Times New Roman" w:hAnsi="Times New Roman"/>
          <w:sz w:val="24"/>
          <w:szCs w:val="24"/>
        </w:rPr>
        <w:t xml:space="preserve">приостановление деятельности </w:t>
      </w:r>
      <w:r w:rsidR="00BD2FA1" w:rsidRPr="008039AD">
        <w:rPr>
          <w:rFonts w:ascii="Times New Roman" w:hAnsi="Times New Roman"/>
          <w:sz w:val="24"/>
          <w:szCs w:val="24"/>
        </w:rPr>
        <w:t>У</w:t>
      </w:r>
      <w:r w:rsidR="00DD24E1" w:rsidRPr="008039AD">
        <w:rPr>
          <w:rFonts w:ascii="Times New Roman" w:hAnsi="Times New Roman"/>
          <w:sz w:val="24"/>
          <w:szCs w:val="24"/>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8039AD"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е</w:t>
      </w:r>
      <w:r w:rsidR="00DD24E1" w:rsidRPr="008039AD">
        <w:rPr>
          <w:rFonts w:ascii="Times New Roman" w:hAnsi="Times New Roman"/>
          <w:sz w:val="24"/>
          <w:szCs w:val="24"/>
        </w:rPr>
        <w:t>) отсутствие конфликта интересов</w:t>
      </w:r>
      <w:r w:rsidR="002D342A">
        <w:rPr>
          <w:rFonts w:ascii="Times New Roman" w:hAnsi="Times New Roman"/>
          <w:sz w:val="24"/>
          <w:szCs w:val="24"/>
        </w:rPr>
        <w:t>;</w:t>
      </w:r>
    </w:p>
    <w:p w:rsidR="00DD24E1" w:rsidRPr="008039AD"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ж</w:t>
      </w:r>
      <w:r w:rsidR="00DD24E1" w:rsidRPr="008039AD">
        <w:rPr>
          <w:rFonts w:ascii="Times New Roman" w:hAnsi="Times New Roman"/>
          <w:sz w:val="24"/>
          <w:szCs w:val="24"/>
        </w:rPr>
        <w:t xml:space="preserve">) неприменение в отношении </w:t>
      </w:r>
      <w:r w:rsidR="00571664" w:rsidRPr="008039AD">
        <w:rPr>
          <w:rFonts w:ascii="Times New Roman" w:hAnsi="Times New Roman"/>
          <w:sz w:val="24"/>
          <w:szCs w:val="24"/>
        </w:rPr>
        <w:t xml:space="preserve">Участника – физического лица либо </w:t>
      </w:r>
      <w:r w:rsidR="00DD24E1" w:rsidRPr="008039AD">
        <w:rPr>
          <w:rFonts w:ascii="Times New Roman" w:hAnsi="Times New Roman"/>
          <w:sz w:val="24"/>
          <w:szCs w:val="24"/>
        </w:rPr>
        <w:t xml:space="preserve">руководителя, членов коллегиального исполнительного органа или главного бухгалтера </w:t>
      </w:r>
      <w:r w:rsidR="00571664" w:rsidRPr="008039AD">
        <w:rPr>
          <w:rFonts w:ascii="Times New Roman" w:hAnsi="Times New Roman"/>
          <w:sz w:val="24"/>
          <w:szCs w:val="24"/>
        </w:rPr>
        <w:t xml:space="preserve">Участника - </w:t>
      </w:r>
      <w:r w:rsidR="00DD24E1" w:rsidRPr="008039AD">
        <w:rPr>
          <w:rFonts w:ascii="Times New Roman" w:hAnsi="Times New Roman"/>
          <w:sz w:val="24"/>
          <w:szCs w:val="24"/>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8039AD"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з</w:t>
      </w:r>
      <w:r w:rsidR="00571664" w:rsidRPr="008039AD">
        <w:rPr>
          <w:rFonts w:ascii="Times New Roman" w:hAnsi="Times New Roman"/>
          <w:sz w:val="24"/>
          <w:szCs w:val="24"/>
        </w:rPr>
        <w:t>) отсутствие сведений об У</w:t>
      </w:r>
      <w:r w:rsidR="00DD24E1" w:rsidRPr="008039AD">
        <w:rPr>
          <w:rFonts w:ascii="Times New Roman" w:hAnsi="Times New Roman"/>
          <w:sz w:val="24"/>
          <w:szCs w:val="24"/>
        </w:rPr>
        <w:t xml:space="preserve">частнике в реестре недобросовестных поставщиков (подрядчиков, исполнителей), </w:t>
      </w:r>
      <w:proofErr w:type="gramStart"/>
      <w:r w:rsidR="00DD24E1" w:rsidRPr="008039AD">
        <w:rPr>
          <w:rFonts w:ascii="Times New Roman" w:hAnsi="Times New Roman"/>
          <w:sz w:val="24"/>
          <w:szCs w:val="24"/>
        </w:rPr>
        <w:t>ведение</w:t>
      </w:r>
      <w:proofErr w:type="gramEnd"/>
      <w:r w:rsidR="00DD24E1" w:rsidRPr="008039AD">
        <w:rPr>
          <w:rFonts w:ascii="Times New Roman" w:hAnsi="Times New Roman"/>
          <w:sz w:val="24"/>
          <w:szCs w:val="24"/>
        </w:rPr>
        <w:t xml:space="preserve">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8039AD"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и</w:t>
      </w:r>
      <w:r w:rsidR="00DD24E1" w:rsidRPr="008039AD">
        <w:rPr>
          <w:rFonts w:ascii="Times New Roman" w:hAnsi="Times New Roman"/>
          <w:sz w:val="24"/>
          <w:szCs w:val="24"/>
        </w:rPr>
        <w:t xml:space="preserve">) отсутствие сведений об </w:t>
      </w:r>
      <w:r w:rsidR="00571664" w:rsidRPr="008039AD">
        <w:rPr>
          <w:rFonts w:ascii="Times New Roman" w:hAnsi="Times New Roman"/>
          <w:sz w:val="24"/>
          <w:szCs w:val="24"/>
        </w:rPr>
        <w:t>У</w:t>
      </w:r>
      <w:r w:rsidR="00DD24E1" w:rsidRPr="008039AD">
        <w:rPr>
          <w:rFonts w:ascii="Times New Roman" w:hAnsi="Times New Roman"/>
          <w:sz w:val="24"/>
          <w:szCs w:val="24"/>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8039AD">
        <w:rPr>
          <w:rFonts w:ascii="Times New Roman" w:hAnsi="Times New Roman"/>
          <w:sz w:val="24"/>
          <w:szCs w:val="24"/>
        </w:rPr>
        <w:t>Положением</w:t>
      </w:r>
      <w:r w:rsidR="00DD24E1" w:rsidRPr="008039AD">
        <w:rPr>
          <w:rFonts w:ascii="Times New Roman" w:hAnsi="Times New Roman"/>
          <w:sz w:val="24"/>
          <w:szCs w:val="24"/>
        </w:rPr>
        <w:t>;</w:t>
      </w:r>
    </w:p>
    <w:p w:rsidR="00DD24E1" w:rsidRPr="008039AD" w:rsidRDefault="00224841" w:rsidP="0022484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roofErr w:type="gramStart"/>
      <w:r w:rsidR="0012043A">
        <w:rPr>
          <w:rFonts w:ascii="Times New Roman" w:hAnsi="Times New Roman"/>
          <w:sz w:val="24"/>
          <w:szCs w:val="24"/>
        </w:rPr>
        <w:t>к</w:t>
      </w:r>
      <w:r w:rsidR="00DD24E1" w:rsidRPr="008039AD">
        <w:rPr>
          <w:rFonts w:ascii="Times New Roman" w:hAnsi="Times New Roman"/>
          <w:sz w:val="24"/>
          <w:szCs w:val="24"/>
        </w:rPr>
        <w:t xml:space="preserve">) невозможность для </w:t>
      </w:r>
      <w:r w:rsidR="00571664" w:rsidRPr="008039AD">
        <w:rPr>
          <w:rFonts w:ascii="Times New Roman" w:hAnsi="Times New Roman"/>
          <w:sz w:val="24"/>
          <w:szCs w:val="24"/>
        </w:rPr>
        <w:t>У</w:t>
      </w:r>
      <w:r w:rsidR="00DD24E1" w:rsidRPr="008039AD">
        <w:rPr>
          <w:rFonts w:ascii="Times New Roman" w:hAnsi="Times New Roman"/>
          <w:sz w:val="24"/>
          <w:szCs w:val="24"/>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roofErr w:type="gramEnd"/>
    </w:p>
    <w:p w:rsidR="002D342A"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л</w:t>
      </w:r>
      <w:r w:rsidR="00DD24E1" w:rsidRPr="008039AD">
        <w:rPr>
          <w:rFonts w:ascii="Times New Roman" w:hAnsi="Times New Roman"/>
          <w:sz w:val="24"/>
          <w:szCs w:val="24"/>
        </w:rPr>
        <w:t xml:space="preserve">) наличие у </w:t>
      </w:r>
      <w:r w:rsidR="00571664" w:rsidRPr="008039AD">
        <w:rPr>
          <w:rFonts w:ascii="Times New Roman" w:hAnsi="Times New Roman"/>
          <w:sz w:val="24"/>
          <w:szCs w:val="24"/>
        </w:rPr>
        <w:t>У</w:t>
      </w:r>
      <w:r w:rsidR="00DD24E1" w:rsidRPr="008039AD">
        <w:rPr>
          <w:rFonts w:ascii="Times New Roman" w:hAnsi="Times New Roman"/>
          <w:sz w:val="24"/>
          <w:szCs w:val="24"/>
        </w:rPr>
        <w:t>частника предварительного отбора в штате минимального количества квалифицированного персонала</w:t>
      </w:r>
      <w:r w:rsidR="002D342A">
        <w:rPr>
          <w:rFonts w:ascii="Times New Roman" w:hAnsi="Times New Roman"/>
          <w:sz w:val="24"/>
          <w:szCs w:val="24"/>
        </w:rPr>
        <w:t>:</w:t>
      </w:r>
    </w:p>
    <w:p w:rsidR="002D342A" w:rsidRPr="002D342A" w:rsidRDefault="00224841" w:rsidP="0022484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342A">
        <w:rPr>
          <w:rFonts w:ascii="Times New Roman" w:eastAsia="Times New Roman" w:hAnsi="Times New Roman"/>
          <w:sz w:val="24"/>
          <w:szCs w:val="24"/>
          <w:lang w:eastAsia="ru-RU"/>
        </w:rPr>
        <w:t>-</w:t>
      </w:r>
      <w:r w:rsidR="002D342A" w:rsidRPr="002D342A">
        <w:rPr>
          <w:rFonts w:ascii="Times New Roman" w:eastAsia="Times New Roman" w:hAnsi="Times New Roman"/>
          <w:sz w:val="24"/>
          <w:szCs w:val="24"/>
          <w:lang w:eastAsia="ru-RU"/>
        </w:rPr>
        <w:t xml:space="preserve"> наличие по месту основной работы 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При этом три работника:  ГИП, ГАП, главный конструктор (двое из которых работают на постоянной основе), должны иметь высшее профессиональное образование и стаж их работы по специальности должен составлять не менее чем пять лет.</w:t>
      </w:r>
    </w:p>
    <w:p w:rsidR="002D342A" w:rsidRPr="002D342A" w:rsidRDefault="00224841" w:rsidP="00224841">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D342A">
        <w:rPr>
          <w:rFonts w:ascii="Times New Roman" w:eastAsia="Times New Roman" w:hAnsi="Times New Roman"/>
          <w:sz w:val="24"/>
          <w:szCs w:val="24"/>
          <w:lang w:eastAsia="ru-RU"/>
        </w:rPr>
        <w:t>-</w:t>
      </w:r>
      <w:r w:rsidR="002D342A" w:rsidRPr="002D342A">
        <w:rPr>
          <w:rFonts w:ascii="Times New Roman" w:eastAsia="Times New Roman" w:hAnsi="Times New Roman"/>
          <w:sz w:val="24"/>
          <w:szCs w:val="24"/>
          <w:lang w:eastAsia="ru-RU"/>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75224E" w:rsidRDefault="00224841" w:rsidP="00224841">
      <w:pPr>
        <w:spacing w:after="0" w:line="240" w:lineRule="auto"/>
        <w:jc w:val="both"/>
        <w:rPr>
          <w:rFonts w:ascii="Times New Roman" w:hAnsi="Times New Roman"/>
          <w:sz w:val="24"/>
          <w:szCs w:val="24"/>
        </w:rPr>
      </w:pPr>
      <w:r>
        <w:rPr>
          <w:rFonts w:ascii="Times New Roman" w:hAnsi="Times New Roman"/>
          <w:sz w:val="24"/>
          <w:szCs w:val="24"/>
        </w:rPr>
        <w:t xml:space="preserve"> </w:t>
      </w:r>
      <w:r w:rsidR="0012043A">
        <w:rPr>
          <w:rFonts w:ascii="Times New Roman" w:hAnsi="Times New Roman"/>
          <w:sz w:val="24"/>
          <w:szCs w:val="24"/>
        </w:rPr>
        <w:t>м</w:t>
      </w:r>
      <w:r w:rsidR="00DD24E1" w:rsidRPr="008039AD">
        <w:rPr>
          <w:rFonts w:ascii="Times New Roman" w:hAnsi="Times New Roman"/>
          <w:sz w:val="24"/>
          <w:szCs w:val="24"/>
        </w:rPr>
        <w:t xml:space="preserve">) наличие у </w:t>
      </w:r>
      <w:r w:rsidR="00571664" w:rsidRPr="008039AD">
        <w:rPr>
          <w:rFonts w:ascii="Times New Roman" w:hAnsi="Times New Roman"/>
          <w:sz w:val="24"/>
          <w:szCs w:val="24"/>
        </w:rPr>
        <w:t>У</w:t>
      </w:r>
      <w:r w:rsidR="00DD24E1" w:rsidRPr="008039AD">
        <w:rPr>
          <w:rFonts w:ascii="Times New Roman" w:hAnsi="Times New Roman"/>
          <w:sz w:val="24"/>
          <w:szCs w:val="24"/>
        </w:rPr>
        <w:t xml:space="preserve">частника предварительного отбора опыта выполнения работ не менее чем по 3 контрактам за последние 3 года, предшествующие дате подачи заявки на участие в предварительном отборе, по предмету предварительного отбора. При этом минимальный размер стоимости ранее выполненных работ </w:t>
      </w:r>
      <w:r w:rsidR="002A4012" w:rsidRPr="008039AD">
        <w:rPr>
          <w:rFonts w:ascii="Times New Roman" w:hAnsi="Times New Roman"/>
          <w:sz w:val="24"/>
          <w:szCs w:val="24"/>
        </w:rPr>
        <w:t xml:space="preserve">должен составлять </w:t>
      </w:r>
      <w:r w:rsidR="00E60ADB" w:rsidRPr="008039AD">
        <w:rPr>
          <w:rFonts w:ascii="Times New Roman" w:hAnsi="Times New Roman"/>
          <w:sz w:val="24"/>
          <w:szCs w:val="24"/>
        </w:rPr>
        <w:t>5</w:t>
      </w:r>
      <w:r w:rsidR="002A4012" w:rsidRPr="008039AD">
        <w:rPr>
          <w:rFonts w:ascii="Times New Roman" w:hAnsi="Times New Roman"/>
          <w:sz w:val="24"/>
          <w:szCs w:val="24"/>
        </w:rPr>
        <w:t xml:space="preserve"> процентов указанной в свидетельстве саморегулируемой организации стоимости работ по заключаемому договору по предмету электронного аукциона </w:t>
      </w:r>
    </w:p>
    <w:p w:rsidR="0012043A" w:rsidRPr="008039AD" w:rsidRDefault="0012043A" w:rsidP="00E572FC">
      <w:pPr>
        <w:spacing w:after="0" w:line="240" w:lineRule="auto"/>
        <w:ind w:firstLine="709"/>
        <w:jc w:val="both"/>
        <w:rPr>
          <w:rFonts w:ascii="Times New Roman" w:hAnsi="Times New Roman"/>
          <w:i/>
          <w:sz w:val="24"/>
          <w:szCs w:val="24"/>
        </w:rPr>
      </w:pPr>
    </w:p>
    <w:p w:rsidR="002A4012" w:rsidRPr="00224841" w:rsidRDefault="00480630" w:rsidP="00224841">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224841">
        <w:rPr>
          <w:rFonts w:ascii="Times New Roman" w:hAnsi="Times New Roman"/>
          <w:b/>
          <w:sz w:val="28"/>
          <w:szCs w:val="24"/>
        </w:rPr>
        <w:t>Требования к содержанию, форме и составу заявки на участие в предварительном отборе</w:t>
      </w:r>
    </w:p>
    <w:p w:rsidR="002A4012" w:rsidRPr="008039AD" w:rsidRDefault="002A4012" w:rsidP="002A4012">
      <w:pPr>
        <w:pStyle w:val="a4"/>
        <w:tabs>
          <w:tab w:val="left" w:pos="284"/>
        </w:tabs>
        <w:spacing w:after="0" w:line="240" w:lineRule="auto"/>
        <w:ind w:left="0"/>
        <w:contextualSpacing w:val="0"/>
        <w:jc w:val="both"/>
        <w:rPr>
          <w:rFonts w:ascii="Times New Roman" w:hAnsi="Times New Roman"/>
          <w:b/>
          <w:sz w:val="24"/>
          <w:szCs w:val="24"/>
        </w:rPr>
      </w:pP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Заявка на участие в предварительном отборе, а также все сведения и документы, которые входят в ее состав, подаются через оператора электронной площадки в виде электронного документа.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предназначенные для использования в целях настоящего раздела,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Заявка на участие в предварительном отборе должна содержать:</w:t>
      </w: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а) следующие сведения и документы об участнике предварительного отбора, подавшем заявку:</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выписка из Единого государственного реестра юридических лиц или нотариально заверенная копия такой выписки, полученная не ранее чем за 30 дней до даты подачи заявки на участие в предварительном отборе, - для юридического лица;</w:t>
      </w:r>
    </w:p>
    <w:p w:rsidR="007669BF" w:rsidRPr="007669BF" w:rsidRDefault="00AD149A" w:rsidP="00AD149A">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7669BF" w:rsidRPr="007669BF">
        <w:rPr>
          <w:rFonts w:ascii="Times New Roman" w:eastAsia="Times New Roman" w:hAnsi="Times New Roman"/>
          <w:sz w:val="24"/>
          <w:szCs w:val="24"/>
          <w:lang w:eastAsia="ru-RU"/>
        </w:rPr>
        <w:t>выписка из Единого государственного реестра предпринимателей или нотариально заверенная копия такой выписки, полученная не ранее чем за 30 дней до даты подачи заявки на участие в предварительном отборе, - для физического лица, зарегистрированного в качестве индивидуального</w:t>
      </w: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предпринимателя;</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копии учредительных документов участника предварительного отбора - для юридического лица;</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иностранного государства, полученный не ранее чем за 6 месяцев до дня подачи заявки на участие в предварительном отборе, - для иностранных лиц;</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документ, подтверждающий полномочия лица на осуществление действий от имени участника предварительного отбора;</w:t>
      </w:r>
    </w:p>
    <w:p w:rsidR="007669BF" w:rsidRPr="007669BF" w:rsidRDefault="007669BF"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sidRPr="007669BF">
        <w:rPr>
          <w:rFonts w:ascii="Times New Roman" w:eastAsia="Times New Roman" w:hAnsi="Times New Roman"/>
          <w:sz w:val="24"/>
          <w:szCs w:val="24"/>
          <w:lang w:eastAsia="ru-RU"/>
        </w:rPr>
        <w:t>б) следующие документы, подтверждающие соответствие участника предварительного отбора требованиям:</w:t>
      </w:r>
    </w:p>
    <w:p w:rsidR="007669BF" w:rsidRPr="007669BF" w:rsidRDefault="00AD149A" w:rsidP="00AC10A2">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 xml:space="preserve">копия свидетельства саморегулируемой организации </w:t>
      </w:r>
      <w:r w:rsidR="00AC10A2" w:rsidRPr="00AC10A2">
        <w:rPr>
          <w:rFonts w:ascii="Times New Roman" w:eastAsia="Times New Roman" w:hAnsi="Times New Roman"/>
          <w:sz w:val="24"/>
          <w:szCs w:val="24"/>
          <w:lang w:eastAsia="ru-RU"/>
        </w:rPr>
        <w:t xml:space="preserve">- </w:t>
      </w:r>
      <w:r w:rsidR="002D342A" w:rsidRPr="002D342A">
        <w:rPr>
          <w:rFonts w:ascii="Times New Roman" w:eastAsia="Times New Roman" w:hAnsi="Times New Roman"/>
          <w:sz w:val="24"/>
          <w:szCs w:val="24"/>
          <w:lang w:eastAsia="ru-RU"/>
        </w:rPr>
        <w:t>организация подготовки проектной документации с указанием в свидетельстве саморегулируемой организации стоимости работ по заключаемому договору об оказании услуг</w:t>
      </w:r>
      <w:r w:rsidRPr="00AD149A">
        <w:rPr>
          <w:rFonts w:ascii="Times New Roman" w:eastAsia="Times New Roman" w:hAnsi="Times New Roman"/>
          <w:sz w:val="24"/>
          <w:szCs w:val="24"/>
          <w:lang w:eastAsia="ru-RU"/>
        </w:rPr>
        <w:t>;</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 или нотариально заверенная копия такой справки;</w:t>
      </w:r>
    </w:p>
    <w:p w:rsidR="007669BF" w:rsidRPr="007669BF" w:rsidRDefault="00AD149A" w:rsidP="007669BF">
      <w:pPr>
        <w:widowControl w:val="0"/>
        <w:autoSpaceDE w:val="0"/>
        <w:autoSpaceDN w:val="0"/>
        <w:spacing w:after="0" w:line="240" w:lineRule="auto"/>
        <w:ind w:left="30" w:firstLine="14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669BF" w:rsidRPr="007669BF">
        <w:rPr>
          <w:rFonts w:ascii="Times New Roman" w:eastAsia="Times New Roman" w:hAnsi="Times New Roman"/>
          <w:sz w:val="24"/>
          <w:szCs w:val="24"/>
          <w:lang w:eastAsia="ru-RU"/>
        </w:rPr>
        <w:t>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составленный за отчетный период по форме, утвержденной Пенсионным фондом Российской Федерации, с отметкой территориального органа Пенсионного фонда Российской Федерации о приеме или с приложением копии электронной квитанции (расписки) о приеме документов с электронной подписью в случае отправки расчета в электронном виде, штатное расписание, штатно-списочный состав сотрудников, копии трудовых книжек, дипломов, сертификатов и аттестатов, подтверждающих наличие у участника предварительного отбора в штате минимального количества квалифицированного персонала;</w:t>
      </w:r>
    </w:p>
    <w:p w:rsidR="00AF12E9" w:rsidRDefault="00AD149A" w:rsidP="006E716B">
      <w:pPr>
        <w:spacing w:after="0" w:line="240" w:lineRule="auto"/>
        <w:rPr>
          <w:rFonts w:ascii="Times New Roman" w:hAnsi="Times New Roman"/>
          <w:sz w:val="24"/>
          <w:szCs w:val="24"/>
        </w:rPr>
      </w:pPr>
      <w:r>
        <w:rPr>
          <w:rFonts w:ascii="Times New Roman" w:hAnsi="Times New Roman"/>
          <w:sz w:val="24"/>
          <w:szCs w:val="24"/>
        </w:rPr>
        <w:t xml:space="preserve">- </w:t>
      </w:r>
      <w:r w:rsidR="007669BF" w:rsidRPr="007669BF">
        <w:rPr>
          <w:rFonts w:ascii="Times New Roman" w:hAnsi="Times New Roman"/>
          <w:sz w:val="24"/>
          <w:szCs w:val="24"/>
        </w:rPr>
        <w:t>копии не менее 3 контрактов на выполнение работ (оказание услуг), аналогичных предмету предварительного отбора, в которых указан установленный срок выполнения работ и их первоначальная стоимость, копии актов приемки выполненных работ по таким контрактам или иных документов, подтверждающих приемку работ, в которых указана их окончательная стоимость и подтверждается приемка заказчиком работ по контракту в полном объеме, которые подтверждают наличие опыта выполнения работ за 3 года, предшествующие дате подачи заявки. При этом минимальный размер стоимости ранее выполненных работ по каждому контракту должен составлять в размере 5 процентов указанной в свидетельстве саморегулируемой организации стоимости работ по заключаемому договору об оказании услуг по предмету электронного аукциона.</w:t>
      </w:r>
    </w:p>
    <w:p w:rsidR="006E716B" w:rsidRPr="006E716B" w:rsidRDefault="006E716B" w:rsidP="006E716B">
      <w:pPr>
        <w:spacing w:after="0" w:line="240" w:lineRule="auto"/>
        <w:rPr>
          <w:rFonts w:ascii="Times New Roman" w:hAnsi="Times New Roman"/>
          <w:i/>
          <w:sz w:val="24"/>
          <w:szCs w:val="24"/>
        </w:rPr>
      </w:pPr>
    </w:p>
    <w:p w:rsidR="006E716B" w:rsidRPr="006E716B" w:rsidRDefault="00BD2FA1" w:rsidP="006E716B">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224841">
        <w:rPr>
          <w:rFonts w:ascii="Times New Roman" w:hAnsi="Times New Roman"/>
          <w:b/>
          <w:sz w:val="28"/>
          <w:szCs w:val="24"/>
        </w:rPr>
        <w:t>Порядок подачи заявок на участие в предварительном отборе подрядных организаций</w:t>
      </w:r>
    </w:p>
    <w:p w:rsidR="006E716B" w:rsidRPr="006E716B" w:rsidRDefault="006E716B" w:rsidP="006E716B">
      <w:pPr>
        <w:pStyle w:val="a4"/>
        <w:tabs>
          <w:tab w:val="left" w:pos="284"/>
        </w:tabs>
        <w:spacing w:after="0" w:line="240" w:lineRule="auto"/>
        <w:ind w:left="360"/>
        <w:contextualSpacing w:val="0"/>
        <w:jc w:val="center"/>
        <w:rPr>
          <w:rFonts w:ascii="Times New Roman" w:hAnsi="Times New Roman"/>
          <w:sz w:val="28"/>
          <w:szCs w:val="24"/>
        </w:rPr>
      </w:pPr>
    </w:p>
    <w:p w:rsidR="004326A1" w:rsidRPr="008039AD" w:rsidRDefault="00CD5325" w:rsidP="00224841">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До подачи </w:t>
      </w:r>
      <w:r w:rsidR="00DE0025" w:rsidRPr="008039AD">
        <w:rPr>
          <w:rFonts w:ascii="Times New Roman" w:hAnsi="Times New Roman" w:cs="Times New Roman"/>
          <w:sz w:val="24"/>
          <w:szCs w:val="24"/>
        </w:rPr>
        <w:t>З</w:t>
      </w:r>
      <w:r w:rsidR="00207A81" w:rsidRPr="008039AD">
        <w:rPr>
          <w:rFonts w:ascii="Times New Roman" w:hAnsi="Times New Roman" w:cs="Times New Roman"/>
          <w:sz w:val="24"/>
          <w:szCs w:val="24"/>
        </w:rPr>
        <w:t xml:space="preserve">аявки </w:t>
      </w:r>
      <w:r w:rsidR="002457D5" w:rsidRPr="008039AD">
        <w:rPr>
          <w:rFonts w:ascii="Times New Roman" w:hAnsi="Times New Roman" w:cs="Times New Roman"/>
          <w:sz w:val="24"/>
          <w:szCs w:val="24"/>
        </w:rPr>
        <w:t>У</w:t>
      </w:r>
      <w:r w:rsidR="00207A81" w:rsidRPr="008039AD">
        <w:rPr>
          <w:rFonts w:ascii="Times New Roman" w:hAnsi="Times New Roman" w:cs="Times New Roman"/>
          <w:sz w:val="24"/>
          <w:szCs w:val="24"/>
        </w:rPr>
        <w:t>частник предварительного отбора</w:t>
      </w:r>
      <w:r w:rsidR="003B5555" w:rsidRPr="008039AD">
        <w:rPr>
          <w:rFonts w:ascii="Times New Roman" w:hAnsi="Times New Roman" w:cs="Times New Roman"/>
          <w:sz w:val="24"/>
          <w:szCs w:val="24"/>
        </w:rPr>
        <w:t xml:space="preserve"> </w:t>
      </w:r>
      <w:r w:rsidR="00207A81" w:rsidRPr="008039AD">
        <w:rPr>
          <w:rFonts w:ascii="Times New Roman" w:hAnsi="Times New Roman" w:cs="Times New Roman"/>
          <w:sz w:val="24"/>
          <w:szCs w:val="24"/>
        </w:rPr>
        <w:t xml:space="preserve">должен зарегистрироваться </w:t>
      </w:r>
      <w:r w:rsidR="003B5555" w:rsidRPr="008039AD">
        <w:rPr>
          <w:rFonts w:ascii="Times New Roman" w:hAnsi="Times New Roman" w:cs="Times New Roman"/>
          <w:sz w:val="24"/>
          <w:szCs w:val="24"/>
        </w:rPr>
        <w:t xml:space="preserve">на </w:t>
      </w:r>
      <w:r w:rsidR="002457D5" w:rsidRPr="008039AD">
        <w:rPr>
          <w:rFonts w:ascii="Times New Roman" w:hAnsi="Times New Roman" w:cs="Times New Roman"/>
          <w:sz w:val="24"/>
          <w:szCs w:val="24"/>
        </w:rPr>
        <w:t xml:space="preserve">сайте </w:t>
      </w:r>
      <w:r w:rsidR="002347E2" w:rsidRPr="008039AD">
        <w:rPr>
          <w:rFonts w:ascii="Times New Roman" w:hAnsi="Times New Roman" w:cs="Times New Roman"/>
          <w:sz w:val="24"/>
          <w:szCs w:val="24"/>
        </w:rPr>
        <w:t>оператор</w:t>
      </w:r>
      <w:r w:rsidR="002457D5" w:rsidRPr="008039AD">
        <w:rPr>
          <w:rFonts w:ascii="Times New Roman" w:hAnsi="Times New Roman" w:cs="Times New Roman"/>
          <w:sz w:val="24"/>
          <w:szCs w:val="24"/>
        </w:rPr>
        <w:t xml:space="preserve">а </w:t>
      </w:r>
      <w:r w:rsidR="004326A1" w:rsidRPr="008039AD">
        <w:rPr>
          <w:rFonts w:ascii="Times New Roman" w:hAnsi="Times New Roman" w:cs="Times New Roman"/>
          <w:sz w:val="24"/>
          <w:szCs w:val="24"/>
        </w:rPr>
        <w:t>эл</w:t>
      </w:r>
      <w:r w:rsidR="002457D5" w:rsidRPr="008039AD">
        <w:rPr>
          <w:rFonts w:ascii="Times New Roman" w:hAnsi="Times New Roman" w:cs="Times New Roman"/>
          <w:sz w:val="24"/>
          <w:szCs w:val="24"/>
        </w:rPr>
        <w:t xml:space="preserve">ектронной площадки </w:t>
      </w:r>
      <w:r w:rsidR="004326A1" w:rsidRPr="008039AD">
        <w:rPr>
          <w:rFonts w:ascii="Times New Roman" w:hAnsi="Times New Roman" w:cs="Times New Roman"/>
          <w:sz w:val="24"/>
          <w:szCs w:val="24"/>
        </w:rPr>
        <w:t>в соответствии с регламентом работы</w:t>
      </w:r>
      <w:r w:rsidR="002457D5" w:rsidRPr="008039AD">
        <w:rPr>
          <w:rFonts w:ascii="Times New Roman" w:hAnsi="Times New Roman" w:cs="Times New Roman"/>
          <w:sz w:val="24"/>
          <w:szCs w:val="24"/>
        </w:rPr>
        <w:t xml:space="preserve"> электронной площадки</w:t>
      </w:r>
      <w:r w:rsidR="004326A1" w:rsidRPr="008039AD">
        <w:rPr>
          <w:rFonts w:ascii="Times New Roman" w:hAnsi="Times New Roman" w:cs="Times New Roman"/>
          <w:sz w:val="24"/>
          <w:szCs w:val="24"/>
        </w:rPr>
        <w:t>.</w:t>
      </w:r>
    </w:p>
    <w:p w:rsidR="004326A1" w:rsidRPr="008039AD" w:rsidRDefault="00207A81" w:rsidP="00224841">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Регистрация на электронной площадке, а также участие в предварительном отборе </w:t>
      </w:r>
      <w:r w:rsidRPr="008039AD">
        <w:rPr>
          <w:rFonts w:ascii="Times New Roman" w:hAnsi="Times New Roman" w:cs="Times New Roman"/>
          <w:sz w:val="24"/>
          <w:szCs w:val="24"/>
        </w:rPr>
        <w:lastRenderedPageBreak/>
        <w:t xml:space="preserve">осуществляется без взимания </w:t>
      </w:r>
      <w:r w:rsidR="004326A1" w:rsidRPr="008039AD">
        <w:rPr>
          <w:rFonts w:ascii="Times New Roman" w:hAnsi="Times New Roman" w:cs="Times New Roman"/>
          <w:sz w:val="24"/>
          <w:szCs w:val="24"/>
        </w:rPr>
        <w:t>платы</w:t>
      </w:r>
      <w:r w:rsidR="004A4A46" w:rsidRPr="008039AD">
        <w:rPr>
          <w:rFonts w:ascii="Times New Roman" w:hAnsi="Times New Roman" w:cs="Times New Roman"/>
          <w:sz w:val="24"/>
          <w:szCs w:val="24"/>
        </w:rPr>
        <w:t xml:space="preserve"> с </w:t>
      </w:r>
      <w:r w:rsidR="00733D3F" w:rsidRPr="008039AD">
        <w:rPr>
          <w:rFonts w:ascii="Times New Roman" w:hAnsi="Times New Roman" w:cs="Times New Roman"/>
          <w:sz w:val="24"/>
          <w:szCs w:val="24"/>
        </w:rPr>
        <w:t>У</w:t>
      </w:r>
      <w:r w:rsidR="004A4A46" w:rsidRPr="008039AD">
        <w:rPr>
          <w:rFonts w:ascii="Times New Roman" w:hAnsi="Times New Roman" w:cs="Times New Roman"/>
          <w:sz w:val="24"/>
          <w:szCs w:val="24"/>
        </w:rPr>
        <w:t>частника</w:t>
      </w:r>
      <w:r w:rsidR="004326A1" w:rsidRPr="008039AD">
        <w:rPr>
          <w:rFonts w:ascii="Times New Roman" w:hAnsi="Times New Roman" w:cs="Times New Roman"/>
          <w:sz w:val="24"/>
          <w:szCs w:val="24"/>
        </w:rPr>
        <w:t>.</w:t>
      </w:r>
    </w:p>
    <w:p w:rsidR="009136B0" w:rsidRPr="008039AD" w:rsidRDefault="003B5555" w:rsidP="00224841">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Заявка, а также все сведения и документы, которые входят в ее состав, подаются Участником </w:t>
      </w:r>
      <w:r w:rsidR="002347E2" w:rsidRPr="008039AD">
        <w:rPr>
          <w:rFonts w:ascii="Times New Roman" w:hAnsi="Times New Roman" w:cs="Times New Roman"/>
          <w:sz w:val="24"/>
          <w:szCs w:val="24"/>
        </w:rPr>
        <w:t>через оператор</w:t>
      </w:r>
      <w:r w:rsidRPr="008039AD">
        <w:rPr>
          <w:rFonts w:ascii="Times New Roman" w:hAnsi="Times New Roman" w:cs="Times New Roman"/>
          <w:sz w:val="24"/>
          <w:szCs w:val="24"/>
        </w:rPr>
        <w:t>а электронной площадки в виде электронного документа в соответств</w:t>
      </w:r>
      <w:r w:rsidR="002347E2" w:rsidRPr="008039AD">
        <w:rPr>
          <w:rFonts w:ascii="Times New Roman" w:hAnsi="Times New Roman" w:cs="Times New Roman"/>
          <w:sz w:val="24"/>
          <w:szCs w:val="24"/>
        </w:rPr>
        <w:t>и</w:t>
      </w:r>
      <w:r w:rsidR="002E521A" w:rsidRPr="008039AD">
        <w:rPr>
          <w:rFonts w:ascii="Times New Roman" w:hAnsi="Times New Roman" w:cs="Times New Roman"/>
          <w:sz w:val="24"/>
          <w:szCs w:val="24"/>
        </w:rPr>
        <w:t>и</w:t>
      </w:r>
      <w:r w:rsidR="002347E2" w:rsidRPr="008039AD">
        <w:rPr>
          <w:rFonts w:ascii="Times New Roman" w:hAnsi="Times New Roman" w:cs="Times New Roman"/>
          <w:sz w:val="24"/>
          <w:szCs w:val="24"/>
        </w:rPr>
        <w:t xml:space="preserve"> с правилами, установленными оператор</w:t>
      </w:r>
      <w:r w:rsidRPr="008039AD">
        <w:rPr>
          <w:rFonts w:ascii="Times New Roman" w:hAnsi="Times New Roman" w:cs="Times New Roman"/>
          <w:sz w:val="24"/>
          <w:szCs w:val="24"/>
        </w:rPr>
        <w:t>ом электронной площадки.</w:t>
      </w:r>
    </w:p>
    <w:p w:rsidR="003B5555" w:rsidRPr="008039AD" w:rsidRDefault="003B5555" w:rsidP="00224841">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Участник </w:t>
      </w:r>
      <w:r w:rsidR="00DE0025" w:rsidRPr="008039AD">
        <w:rPr>
          <w:rFonts w:ascii="Times New Roman" w:hAnsi="Times New Roman" w:cs="Times New Roman"/>
          <w:sz w:val="24"/>
          <w:szCs w:val="24"/>
        </w:rPr>
        <w:t xml:space="preserve">в рамках </w:t>
      </w:r>
      <w:r w:rsidR="000B6D93" w:rsidRPr="008039AD">
        <w:rPr>
          <w:rFonts w:ascii="Times New Roman" w:hAnsi="Times New Roman" w:cs="Times New Roman"/>
          <w:sz w:val="24"/>
          <w:szCs w:val="24"/>
        </w:rPr>
        <w:t>и</w:t>
      </w:r>
      <w:r w:rsidRPr="008039AD">
        <w:rPr>
          <w:rFonts w:ascii="Times New Roman" w:hAnsi="Times New Roman" w:cs="Times New Roman"/>
          <w:sz w:val="24"/>
          <w:szCs w:val="24"/>
        </w:rPr>
        <w:t xml:space="preserve">звещения </w:t>
      </w:r>
      <w:r w:rsidR="00857C24" w:rsidRPr="008039AD">
        <w:rPr>
          <w:rFonts w:ascii="Times New Roman" w:hAnsi="Times New Roman" w:cs="Times New Roman"/>
          <w:sz w:val="24"/>
          <w:szCs w:val="24"/>
        </w:rPr>
        <w:t xml:space="preserve">о проведении предварительного отбора (далее – Извещение) </w:t>
      </w:r>
      <w:r w:rsidRPr="008039AD">
        <w:rPr>
          <w:rFonts w:ascii="Times New Roman" w:hAnsi="Times New Roman" w:cs="Times New Roman"/>
          <w:sz w:val="24"/>
          <w:szCs w:val="24"/>
        </w:rPr>
        <w:t xml:space="preserve">вправе подать только одну Заявку, пока она не рассмотрена в порядке, предусмотренном </w:t>
      </w:r>
      <w:r w:rsidR="000B6D93" w:rsidRPr="008039AD">
        <w:rPr>
          <w:rFonts w:ascii="Times New Roman" w:hAnsi="Times New Roman" w:cs="Times New Roman"/>
          <w:sz w:val="24"/>
          <w:szCs w:val="24"/>
        </w:rPr>
        <w:t>Д</w:t>
      </w:r>
      <w:r w:rsidR="003A4E26" w:rsidRPr="008039AD">
        <w:rPr>
          <w:rFonts w:ascii="Times New Roman" w:hAnsi="Times New Roman" w:cs="Times New Roman"/>
          <w:sz w:val="24"/>
          <w:szCs w:val="24"/>
        </w:rPr>
        <w:t xml:space="preserve">окументацией </w:t>
      </w:r>
      <w:r w:rsidR="000B6D93" w:rsidRPr="008039AD">
        <w:rPr>
          <w:rFonts w:ascii="Times New Roman" w:hAnsi="Times New Roman" w:cs="Times New Roman"/>
          <w:sz w:val="24"/>
          <w:szCs w:val="24"/>
        </w:rPr>
        <w:t>о проведении предварительного отбора</w:t>
      </w:r>
      <w:r w:rsidRPr="008039AD">
        <w:rPr>
          <w:rFonts w:ascii="Times New Roman" w:hAnsi="Times New Roman" w:cs="Times New Roman"/>
          <w:sz w:val="24"/>
          <w:szCs w:val="24"/>
        </w:rPr>
        <w:t xml:space="preserve">, и по ней не принято решение об отказе во включении </w:t>
      </w:r>
      <w:r w:rsidR="002457D5" w:rsidRPr="008039AD">
        <w:rPr>
          <w:rFonts w:ascii="Times New Roman" w:hAnsi="Times New Roman" w:cs="Times New Roman"/>
          <w:sz w:val="24"/>
          <w:szCs w:val="24"/>
        </w:rPr>
        <w:t>У</w:t>
      </w:r>
      <w:r w:rsidRPr="008039AD">
        <w:rPr>
          <w:rFonts w:ascii="Times New Roman" w:hAnsi="Times New Roman" w:cs="Times New Roman"/>
          <w:sz w:val="24"/>
          <w:szCs w:val="24"/>
        </w:rPr>
        <w:t>частника в реестр квалифицированных подрядных организаций.</w:t>
      </w:r>
    </w:p>
    <w:p w:rsidR="003B5555" w:rsidRPr="008039AD" w:rsidRDefault="003B5555" w:rsidP="00224841">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Участник, подавший </w:t>
      </w:r>
      <w:r w:rsidR="003A4E26" w:rsidRPr="008039AD">
        <w:rPr>
          <w:rFonts w:ascii="Times New Roman" w:hAnsi="Times New Roman" w:cs="Times New Roman"/>
          <w:sz w:val="24"/>
          <w:szCs w:val="24"/>
        </w:rPr>
        <w:t>З</w:t>
      </w:r>
      <w:r w:rsidRPr="008039AD">
        <w:rPr>
          <w:rFonts w:ascii="Times New Roman" w:hAnsi="Times New Roman" w:cs="Times New Roman"/>
          <w:sz w:val="24"/>
          <w:szCs w:val="24"/>
        </w:rPr>
        <w:t xml:space="preserve">аявку, вправе </w:t>
      </w:r>
      <w:r w:rsidR="0014438E" w:rsidRPr="008039AD">
        <w:rPr>
          <w:rFonts w:ascii="Times New Roman" w:hAnsi="Times New Roman" w:cs="Times New Roman"/>
          <w:sz w:val="24"/>
          <w:szCs w:val="24"/>
        </w:rPr>
        <w:t xml:space="preserve">ее </w:t>
      </w:r>
      <w:r w:rsidRPr="008039AD">
        <w:rPr>
          <w:rFonts w:ascii="Times New Roman" w:hAnsi="Times New Roman" w:cs="Times New Roman"/>
          <w:sz w:val="24"/>
          <w:szCs w:val="24"/>
        </w:rPr>
        <w:t>изменить.</w:t>
      </w:r>
    </w:p>
    <w:p w:rsidR="00456D91" w:rsidRPr="008039AD" w:rsidRDefault="00456D91" w:rsidP="00224841">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Внесение изменений в Заявку осуществляется через сайт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8039AD" w:rsidRDefault="00456D91" w:rsidP="00224841">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8039AD" w:rsidRDefault="003A4E26" w:rsidP="00224841">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В случае установления факта подачи одним Участником 2 (д</w:t>
      </w:r>
      <w:r w:rsidR="00733D3F" w:rsidRPr="008039AD">
        <w:rPr>
          <w:rFonts w:ascii="Times New Roman" w:hAnsi="Times New Roman" w:cs="Times New Roman"/>
          <w:sz w:val="24"/>
          <w:szCs w:val="24"/>
        </w:rPr>
        <w:t>в</w:t>
      </w:r>
      <w:r w:rsidRPr="008039AD">
        <w:rPr>
          <w:rFonts w:ascii="Times New Roman" w:hAnsi="Times New Roman" w:cs="Times New Roman"/>
          <w:sz w:val="24"/>
          <w:szCs w:val="24"/>
        </w:rPr>
        <w:t xml:space="preserve">ух) и более Заявок при условии, что поданные ранее </w:t>
      </w:r>
      <w:r w:rsidR="001608A9" w:rsidRPr="008039AD">
        <w:rPr>
          <w:rFonts w:ascii="Times New Roman" w:hAnsi="Times New Roman" w:cs="Times New Roman"/>
          <w:sz w:val="24"/>
          <w:szCs w:val="24"/>
        </w:rPr>
        <w:t>З</w:t>
      </w:r>
      <w:r w:rsidRPr="008039AD">
        <w:rPr>
          <w:rFonts w:ascii="Times New Roman" w:hAnsi="Times New Roman" w:cs="Times New Roman"/>
          <w:sz w:val="24"/>
          <w:szCs w:val="24"/>
        </w:rPr>
        <w:t xml:space="preserve">аявки не отозваны, все </w:t>
      </w:r>
      <w:r w:rsidR="001608A9" w:rsidRPr="008039AD">
        <w:rPr>
          <w:rFonts w:ascii="Times New Roman" w:hAnsi="Times New Roman" w:cs="Times New Roman"/>
          <w:sz w:val="24"/>
          <w:szCs w:val="24"/>
        </w:rPr>
        <w:t>З</w:t>
      </w:r>
      <w:r w:rsidRPr="008039AD">
        <w:rPr>
          <w:rFonts w:ascii="Times New Roman" w:hAnsi="Times New Roman" w:cs="Times New Roman"/>
          <w:sz w:val="24"/>
          <w:szCs w:val="24"/>
        </w:rPr>
        <w:t xml:space="preserve">аявки такого </w:t>
      </w:r>
      <w:r w:rsidR="001608A9" w:rsidRPr="008039AD">
        <w:rPr>
          <w:rFonts w:ascii="Times New Roman" w:hAnsi="Times New Roman" w:cs="Times New Roman"/>
          <w:sz w:val="24"/>
          <w:szCs w:val="24"/>
        </w:rPr>
        <w:t>У</w:t>
      </w:r>
      <w:r w:rsidRPr="008039AD">
        <w:rPr>
          <w:rFonts w:ascii="Times New Roman" w:hAnsi="Times New Roman" w:cs="Times New Roman"/>
          <w:sz w:val="24"/>
          <w:szCs w:val="24"/>
        </w:rPr>
        <w:t>частника не рассматриваются.</w:t>
      </w:r>
      <w:r w:rsidR="001608A9" w:rsidRPr="008039AD">
        <w:rPr>
          <w:rFonts w:ascii="Times New Roman" w:hAnsi="Times New Roman" w:cs="Times New Roman"/>
          <w:sz w:val="24"/>
          <w:szCs w:val="24"/>
        </w:rPr>
        <w:t xml:space="preserve"> </w:t>
      </w:r>
    </w:p>
    <w:p w:rsidR="009136B0" w:rsidRPr="008039AD" w:rsidRDefault="00CD5325" w:rsidP="00224841">
      <w:pPr>
        <w:pStyle w:val="ConsPlusNormal"/>
        <w:numPr>
          <w:ilvl w:val="0"/>
          <w:numId w:val="18"/>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Заявка подается </w:t>
      </w:r>
      <w:r w:rsidR="003A4E26" w:rsidRPr="008039AD">
        <w:rPr>
          <w:rFonts w:ascii="Times New Roman" w:hAnsi="Times New Roman" w:cs="Times New Roman"/>
          <w:sz w:val="24"/>
          <w:szCs w:val="24"/>
        </w:rPr>
        <w:t>У</w:t>
      </w:r>
      <w:r w:rsidRPr="008039AD">
        <w:rPr>
          <w:rFonts w:ascii="Times New Roman" w:hAnsi="Times New Roman" w:cs="Times New Roman"/>
          <w:sz w:val="24"/>
          <w:szCs w:val="24"/>
        </w:rPr>
        <w:t>частником не ранее</w:t>
      </w:r>
      <w:r w:rsidR="00571664" w:rsidRPr="008039AD">
        <w:rPr>
          <w:rFonts w:ascii="Times New Roman" w:hAnsi="Times New Roman" w:cs="Times New Roman"/>
          <w:sz w:val="24"/>
          <w:szCs w:val="24"/>
        </w:rPr>
        <w:t xml:space="preserve"> </w:t>
      </w:r>
      <w:r w:rsidR="00DE0025" w:rsidRPr="008039AD">
        <w:rPr>
          <w:rFonts w:ascii="Times New Roman" w:hAnsi="Times New Roman" w:cs="Times New Roman"/>
          <w:sz w:val="24"/>
          <w:szCs w:val="24"/>
        </w:rPr>
        <w:t xml:space="preserve">даты, указанной в разделе </w:t>
      </w:r>
      <w:r w:rsidR="00DE0025" w:rsidRPr="008039AD">
        <w:rPr>
          <w:rFonts w:ascii="Times New Roman" w:hAnsi="Times New Roman" w:cs="Times New Roman"/>
          <w:sz w:val="24"/>
          <w:szCs w:val="24"/>
          <w:lang w:val="en-US"/>
        </w:rPr>
        <w:t>I</w:t>
      </w:r>
      <w:r w:rsidR="00DE0025" w:rsidRPr="008039AD">
        <w:rPr>
          <w:rFonts w:ascii="Times New Roman" w:hAnsi="Times New Roman" w:cs="Times New Roman"/>
          <w:sz w:val="24"/>
          <w:szCs w:val="24"/>
        </w:rPr>
        <w:t xml:space="preserve"> Документации о проведении предварительного отбора</w:t>
      </w:r>
      <w:r w:rsidR="003A4E26" w:rsidRPr="008039AD">
        <w:rPr>
          <w:rFonts w:ascii="Times New Roman" w:hAnsi="Times New Roman" w:cs="Times New Roman"/>
          <w:sz w:val="24"/>
          <w:szCs w:val="24"/>
        </w:rPr>
        <w:t xml:space="preserve">. </w:t>
      </w:r>
    </w:p>
    <w:p w:rsidR="003A4E26" w:rsidRPr="008039AD" w:rsidRDefault="009136B0" w:rsidP="00224841">
      <w:pPr>
        <w:pStyle w:val="ConsPlusNormal"/>
        <w:numPr>
          <w:ilvl w:val="0"/>
          <w:numId w:val="18"/>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Заявки, поданные ранее</w:t>
      </w:r>
      <w:r w:rsidR="002457D5" w:rsidRPr="008039AD">
        <w:rPr>
          <w:rFonts w:ascii="Times New Roman" w:hAnsi="Times New Roman" w:cs="Times New Roman"/>
          <w:sz w:val="24"/>
          <w:szCs w:val="24"/>
        </w:rPr>
        <w:t xml:space="preserve"> даты и времени, указанные </w:t>
      </w:r>
      <w:r w:rsidR="00DE0025" w:rsidRPr="008039AD">
        <w:rPr>
          <w:rFonts w:ascii="Times New Roman" w:hAnsi="Times New Roman" w:cs="Times New Roman"/>
          <w:sz w:val="24"/>
          <w:szCs w:val="24"/>
        </w:rPr>
        <w:t xml:space="preserve">в разделе </w:t>
      </w:r>
      <w:r w:rsidR="00DE0025" w:rsidRPr="008039AD">
        <w:rPr>
          <w:rFonts w:ascii="Times New Roman" w:hAnsi="Times New Roman" w:cs="Times New Roman"/>
          <w:sz w:val="24"/>
          <w:szCs w:val="24"/>
          <w:lang w:val="en-US"/>
        </w:rPr>
        <w:t>I</w:t>
      </w:r>
      <w:r w:rsidR="00DE0025" w:rsidRPr="008039AD">
        <w:rPr>
          <w:rFonts w:ascii="Times New Roman" w:hAnsi="Times New Roman" w:cs="Times New Roman"/>
          <w:sz w:val="24"/>
          <w:szCs w:val="24"/>
        </w:rPr>
        <w:t xml:space="preserve"> Документации о проведении предварительного отбора</w:t>
      </w:r>
      <w:r w:rsidRPr="008039AD">
        <w:rPr>
          <w:rFonts w:ascii="Times New Roman" w:hAnsi="Times New Roman" w:cs="Times New Roman"/>
          <w:sz w:val="24"/>
          <w:szCs w:val="24"/>
        </w:rPr>
        <w:t xml:space="preserve">, не принимаются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ом электронной площадки и возвращаются Участнику.</w:t>
      </w:r>
    </w:p>
    <w:p w:rsidR="003A4E26" w:rsidRPr="008039AD" w:rsidRDefault="003A4E26" w:rsidP="00224841">
      <w:pPr>
        <w:pStyle w:val="ConsPlusNormal"/>
        <w:numPr>
          <w:ilvl w:val="0"/>
          <w:numId w:val="18"/>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Каждая Заявка, поступившая в </w:t>
      </w:r>
      <w:r w:rsidR="00857C24" w:rsidRPr="008039AD">
        <w:rPr>
          <w:rFonts w:ascii="Times New Roman" w:hAnsi="Times New Roman" w:cs="Times New Roman"/>
          <w:sz w:val="24"/>
          <w:szCs w:val="24"/>
        </w:rPr>
        <w:t xml:space="preserve">установленные </w:t>
      </w:r>
      <w:r w:rsidRPr="008039AD">
        <w:rPr>
          <w:rFonts w:ascii="Times New Roman" w:hAnsi="Times New Roman" w:cs="Times New Roman"/>
          <w:sz w:val="24"/>
          <w:szCs w:val="24"/>
        </w:rPr>
        <w:t>сроки</w:t>
      </w:r>
      <w:r w:rsidR="002347E2" w:rsidRPr="008039AD">
        <w:rPr>
          <w:rFonts w:ascii="Times New Roman" w:hAnsi="Times New Roman" w:cs="Times New Roman"/>
          <w:sz w:val="24"/>
          <w:szCs w:val="24"/>
        </w:rPr>
        <w:t>,</w:t>
      </w:r>
      <w:r w:rsidRPr="008039AD">
        <w:rPr>
          <w:rFonts w:ascii="Times New Roman" w:hAnsi="Times New Roman" w:cs="Times New Roman"/>
          <w:sz w:val="24"/>
          <w:szCs w:val="24"/>
        </w:rPr>
        <w:t xml:space="preserve"> регистрируется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ом электронной площадки</w:t>
      </w:r>
      <w:r w:rsidR="007C2C8D" w:rsidRPr="008039AD">
        <w:rPr>
          <w:rFonts w:ascii="Times New Roman" w:hAnsi="Times New Roman" w:cs="Times New Roman"/>
          <w:sz w:val="24"/>
          <w:szCs w:val="24"/>
        </w:rPr>
        <w:t>,</w:t>
      </w:r>
      <w:r w:rsidRPr="008039AD">
        <w:rPr>
          <w:rFonts w:ascii="Times New Roman" w:hAnsi="Times New Roman" w:cs="Times New Roman"/>
          <w:sz w:val="24"/>
          <w:szCs w:val="24"/>
        </w:rPr>
        <w:t xml:space="preserve"> с присвоением порядкового номера.</w:t>
      </w:r>
    </w:p>
    <w:p w:rsidR="003A4E26" w:rsidRPr="008039AD" w:rsidRDefault="00773C1A" w:rsidP="00224841">
      <w:pPr>
        <w:pStyle w:val="ConsPlusNormal"/>
        <w:numPr>
          <w:ilvl w:val="0"/>
          <w:numId w:val="18"/>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Установленные д</w:t>
      </w:r>
      <w:r w:rsidR="009136B0" w:rsidRPr="008039AD">
        <w:rPr>
          <w:rFonts w:ascii="Times New Roman" w:hAnsi="Times New Roman" w:cs="Times New Roman"/>
          <w:sz w:val="24"/>
          <w:szCs w:val="24"/>
        </w:rPr>
        <w:t xml:space="preserve">ата и время окончания срока </w:t>
      </w:r>
      <w:r w:rsidR="00131B55" w:rsidRPr="008039AD">
        <w:rPr>
          <w:rFonts w:ascii="Times New Roman" w:hAnsi="Times New Roman" w:cs="Times New Roman"/>
          <w:sz w:val="24"/>
          <w:szCs w:val="24"/>
        </w:rPr>
        <w:t xml:space="preserve">подачи </w:t>
      </w:r>
      <w:r w:rsidR="003A4E26" w:rsidRPr="008039AD">
        <w:rPr>
          <w:rFonts w:ascii="Times New Roman" w:hAnsi="Times New Roman" w:cs="Times New Roman"/>
          <w:sz w:val="24"/>
          <w:szCs w:val="24"/>
        </w:rPr>
        <w:t>З</w:t>
      </w:r>
      <w:r w:rsidR="001608A9" w:rsidRPr="008039AD">
        <w:rPr>
          <w:rFonts w:ascii="Times New Roman" w:hAnsi="Times New Roman" w:cs="Times New Roman"/>
          <w:sz w:val="24"/>
          <w:szCs w:val="24"/>
        </w:rPr>
        <w:t>аявок</w:t>
      </w:r>
      <w:r w:rsidR="009136B0" w:rsidRPr="008039AD">
        <w:rPr>
          <w:rFonts w:ascii="Times New Roman" w:hAnsi="Times New Roman" w:cs="Times New Roman"/>
          <w:sz w:val="24"/>
          <w:szCs w:val="24"/>
        </w:rPr>
        <w:t xml:space="preserve"> могут</w:t>
      </w:r>
      <w:r w:rsidR="00131B55" w:rsidRPr="008039AD">
        <w:rPr>
          <w:rFonts w:ascii="Times New Roman" w:hAnsi="Times New Roman" w:cs="Times New Roman"/>
          <w:sz w:val="24"/>
          <w:szCs w:val="24"/>
        </w:rPr>
        <w:t xml:space="preserve"> быть продлен</w:t>
      </w:r>
      <w:r w:rsidR="009136B0" w:rsidRPr="008039AD">
        <w:rPr>
          <w:rFonts w:ascii="Times New Roman" w:hAnsi="Times New Roman" w:cs="Times New Roman"/>
          <w:sz w:val="24"/>
          <w:szCs w:val="24"/>
        </w:rPr>
        <w:t>ы</w:t>
      </w:r>
      <w:r w:rsidR="00131B55" w:rsidRPr="008039AD">
        <w:rPr>
          <w:rFonts w:ascii="Times New Roman" w:hAnsi="Times New Roman" w:cs="Times New Roman"/>
          <w:sz w:val="24"/>
          <w:szCs w:val="24"/>
        </w:rPr>
        <w:t xml:space="preserve"> </w:t>
      </w:r>
      <w:r w:rsidR="00857C24" w:rsidRPr="008039AD">
        <w:rPr>
          <w:rFonts w:ascii="Times New Roman" w:hAnsi="Times New Roman" w:cs="Times New Roman"/>
          <w:sz w:val="24"/>
          <w:szCs w:val="24"/>
        </w:rPr>
        <w:t>О</w:t>
      </w:r>
      <w:r w:rsidR="001608A9" w:rsidRPr="008039AD">
        <w:rPr>
          <w:rFonts w:ascii="Times New Roman" w:hAnsi="Times New Roman" w:cs="Times New Roman"/>
          <w:sz w:val="24"/>
          <w:szCs w:val="24"/>
        </w:rPr>
        <w:t xml:space="preserve">рганом по ведению </w:t>
      </w:r>
      <w:r w:rsidR="00857C24" w:rsidRPr="008039AD">
        <w:rPr>
          <w:rFonts w:ascii="Times New Roman" w:hAnsi="Times New Roman" w:cs="Times New Roman"/>
          <w:sz w:val="24"/>
          <w:szCs w:val="24"/>
        </w:rPr>
        <w:t xml:space="preserve">РКП </w:t>
      </w:r>
      <w:r w:rsidR="00131B55" w:rsidRPr="008039AD">
        <w:rPr>
          <w:rFonts w:ascii="Times New Roman" w:hAnsi="Times New Roman" w:cs="Times New Roman"/>
          <w:sz w:val="24"/>
          <w:szCs w:val="24"/>
        </w:rPr>
        <w:t>в случаях</w:t>
      </w:r>
      <w:r w:rsidR="00447A6C" w:rsidRPr="008039AD">
        <w:rPr>
          <w:rFonts w:ascii="Times New Roman" w:hAnsi="Times New Roman" w:cs="Times New Roman"/>
          <w:sz w:val="24"/>
          <w:szCs w:val="24"/>
        </w:rPr>
        <w:t>,</w:t>
      </w:r>
      <w:r w:rsidR="00131B55" w:rsidRPr="008039AD">
        <w:rPr>
          <w:rFonts w:ascii="Times New Roman" w:hAnsi="Times New Roman" w:cs="Times New Roman"/>
          <w:sz w:val="24"/>
          <w:szCs w:val="24"/>
        </w:rPr>
        <w:t xml:space="preserve"> предусмотренных </w:t>
      </w:r>
      <w:r w:rsidR="00525527" w:rsidRPr="008039AD">
        <w:rPr>
          <w:rFonts w:ascii="Times New Roman" w:hAnsi="Times New Roman" w:cs="Times New Roman"/>
          <w:sz w:val="24"/>
          <w:szCs w:val="24"/>
        </w:rPr>
        <w:t>нормами действующего законодательства Российской Федерации</w:t>
      </w:r>
      <w:r w:rsidR="00131B55" w:rsidRPr="008039AD">
        <w:rPr>
          <w:rFonts w:ascii="Times New Roman" w:hAnsi="Times New Roman" w:cs="Times New Roman"/>
          <w:sz w:val="24"/>
          <w:szCs w:val="24"/>
        </w:rPr>
        <w:t>.</w:t>
      </w:r>
    </w:p>
    <w:p w:rsidR="00733D3F" w:rsidRPr="008039AD" w:rsidRDefault="00733D3F" w:rsidP="00733D3F">
      <w:pPr>
        <w:pStyle w:val="ConsPlusNormal"/>
        <w:tabs>
          <w:tab w:val="left" w:pos="993"/>
        </w:tabs>
        <w:ind w:firstLine="709"/>
        <w:jc w:val="both"/>
        <w:rPr>
          <w:rFonts w:ascii="Times New Roman" w:hAnsi="Times New Roman" w:cs="Times New Roman"/>
          <w:i/>
          <w:sz w:val="24"/>
          <w:szCs w:val="24"/>
        </w:rPr>
      </w:pPr>
    </w:p>
    <w:p w:rsidR="00733D3F" w:rsidRPr="006E716B" w:rsidRDefault="00F302D1" w:rsidP="00224841">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224841">
        <w:rPr>
          <w:rFonts w:ascii="Times New Roman" w:hAnsi="Times New Roman"/>
          <w:b/>
          <w:sz w:val="28"/>
          <w:szCs w:val="24"/>
        </w:rPr>
        <w:t>Порядок и срок отзыва заявок на участие в предварительном отборе</w:t>
      </w:r>
    </w:p>
    <w:p w:rsidR="006E716B" w:rsidRPr="00224841" w:rsidRDefault="006E716B" w:rsidP="006E716B">
      <w:pPr>
        <w:pStyle w:val="a4"/>
        <w:tabs>
          <w:tab w:val="left" w:pos="284"/>
        </w:tabs>
        <w:spacing w:after="0" w:line="240" w:lineRule="auto"/>
        <w:ind w:left="360"/>
        <w:contextualSpacing w:val="0"/>
        <w:jc w:val="center"/>
        <w:rPr>
          <w:rFonts w:ascii="Times New Roman" w:hAnsi="Times New Roman"/>
          <w:sz w:val="28"/>
          <w:szCs w:val="24"/>
        </w:rPr>
      </w:pPr>
    </w:p>
    <w:p w:rsidR="0014438E" w:rsidRPr="008039AD" w:rsidRDefault="00C63767" w:rsidP="00224841">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У</w:t>
      </w:r>
      <w:r w:rsidR="0014438E" w:rsidRPr="008039AD">
        <w:rPr>
          <w:rFonts w:ascii="Times New Roman" w:hAnsi="Times New Roman" w:cs="Times New Roman"/>
          <w:sz w:val="24"/>
          <w:szCs w:val="24"/>
        </w:rPr>
        <w:t xml:space="preserve">частник, подавший </w:t>
      </w:r>
      <w:r w:rsidR="002457D5" w:rsidRPr="008039AD">
        <w:rPr>
          <w:rFonts w:ascii="Times New Roman" w:hAnsi="Times New Roman" w:cs="Times New Roman"/>
          <w:sz w:val="24"/>
          <w:szCs w:val="24"/>
        </w:rPr>
        <w:t>З</w:t>
      </w:r>
      <w:r w:rsidR="0014438E" w:rsidRPr="008039AD">
        <w:rPr>
          <w:rFonts w:ascii="Times New Roman" w:hAnsi="Times New Roman" w:cs="Times New Roman"/>
          <w:sz w:val="24"/>
          <w:szCs w:val="24"/>
        </w:rPr>
        <w:t>аявку, вправе ее отозвать.</w:t>
      </w:r>
    </w:p>
    <w:p w:rsidR="0014438E" w:rsidRDefault="0014438E" w:rsidP="00224841">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Заявка может быть отозвана до даты и времени окончания </w:t>
      </w:r>
      <w:r w:rsidR="00C63767" w:rsidRPr="008039AD">
        <w:rPr>
          <w:rFonts w:ascii="Times New Roman" w:hAnsi="Times New Roman" w:cs="Times New Roman"/>
          <w:sz w:val="24"/>
          <w:szCs w:val="24"/>
        </w:rPr>
        <w:t xml:space="preserve">срока </w:t>
      </w:r>
      <w:r w:rsidRPr="008039AD">
        <w:rPr>
          <w:rFonts w:ascii="Times New Roman" w:hAnsi="Times New Roman" w:cs="Times New Roman"/>
          <w:sz w:val="24"/>
          <w:szCs w:val="24"/>
        </w:rPr>
        <w:t>подачи Заявок</w:t>
      </w:r>
      <w:r w:rsidR="005537D6">
        <w:rPr>
          <w:rFonts w:ascii="Times New Roman" w:hAnsi="Times New Roman" w:cs="Times New Roman"/>
          <w:sz w:val="24"/>
          <w:szCs w:val="24"/>
        </w:rPr>
        <w:t xml:space="preserve"> -</w:t>
      </w:r>
      <w:r w:rsidRPr="008039AD">
        <w:rPr>
          <w:rFonts w:ascii="Times New Roman" w:hAnsi="Times New Roman" w:cs="Times New Roman"/>
          <w:sz w:val="24"/>
          <w:szCs w:val="24"/>
        </w:rPr>
        <w:t xml:space="preserve"> </w:t>
      </w:r>
    </w:p>
    <w:p w:rsidR="005537D6" w:rsidRPr="008039AD" w:rsidRDefault="00224841" w:rsidP="00224841">
      <w:pPr>
        <w:pStyle w:val="ConsPlusNormal"/>
        <w:tabs>
          <w:tab w:val="left" w:pos="993"/>
        </w:tabs>
        <w:jc w:val="both"/>
        <w:rPr>
          <w:rFonts w:ascii="Times New Roman" w:hAnsi="Times New Roman" w:cs="Times New Roman"/>
          <w:sz w:val="24"/>
          <w:szCs w:val="24"/>
        </w:rPr>
      </w:pPr>
      <w:r>
        <w:rPr>
          <w:rFonts w:ascii="Times New Roman" w:hAnsi="Times New Roman" w:cs="Times New Roman"/>
          <w:b/>
          <w:bCs/>
          <w:sz w:val="24"/>
          <w:szCs w:val="24"/>
        </w:rPr>
        <w:t xml:space="preserve"> </w:t>
      </w:r>
      <w:r w:rsidR="003E4799" w:rsidRPr="003E4799">
        <w:rPr>
          <w:rFonts w:ascii="Times New Roman" w:hAnsi="Times New Roman" w:cs="Times New Roman"/>
          <w:b/>
          <w:bCs/>
          <w:sz w:val="24"/>
          <w:szCs w:val="24"/>
        </w:rPr>
        <w:t>22 но</w:t>
      </w:r>
      <w:r w:rsidR="005537D6" w:rsidRPr="003E4799">
        <w:rPr>
          <w:rFonts w:ascii="Times New Roman" w:hAnsi="Times New Roman" w:cs="Times New Roman"/>
          <w:b/>
          <w:bCs/>
          <w:sz w:val="24"/>
          <w:szCs w:val="24"/>
        </w:rPr>
        <w:t>ября</w:t>
      </w:r>
      <w:r w:rsidR="005537D6" w:rsidRPr="008039AD">
        <w:rPr>
          <w:rFonts w:ascii="Times New Roman" w:hAnsi="Times New Roman" w:cs="Times New Roman"/>
          <w:b/>
          <w:bCs/>
          <w:sz w:val="24"/>
          <w:szCs w:val="24"/>
        </w:rPr>
        <w:t xml:space="preserve"> 2016 года в </w:t>
      </w:r>
      <w:r w:rsidR="003E4799">
        <w:rPr>
          <w:rFonts w:ascii="Times New Roman" w:hAnsi="Times New Roman" w:cs="Times New Roman"/>
          <w:b/>
          <w:bCs/>
          <w:sz w:val="24"/>
          <w:szCs w:val="24"/>
        </w:rPr>
        <w:t>09</w:t>
      </w:r>
      <w:r w:rsidR="005537D6" w:rsidRPr="008039AD">
        <w:rPr>
          <w:rFonts w:ascii="Times New Roman" w:hAnsi="Times New Roman" w:cs="Times New Roman"/>
          <w:b/>
          <w:bCs/>
          <w:sz w:val="24"/>
          <w:szCs w:val="24"/>
        </w:rPr>
        <w:t xml:space="preserve"> часов 00 минут (время московское)</w:t>
      </w:r>
      <w:r w:rsidR="005537D6" w:rsidRPr="008039AD">
        <w:rPr>
          <w:rFonts w:ascii="Times New Roman" w:hAnsi="Times New Roman" w:cs="Times New Roman"/>
          <w:bCs/>
          <w:sz w:val="24"/>
          <w:szCs w:val="24"/>
        </w:rPr>
        <w:t>.</w:t>
      </w:r>
    </w:p>
    <w:p w:rsidR="0014438E" w:rsidRPr="008039AD" w:rsidRDefault="0014438E" w:rsidP="00224841">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Отзыв Заявки осуществляется через сайт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а электронной площадки</w:t>
      </w:r>
      <w:r w:rsidR="000F57A1" w:rsidRPr="008039AD">
        <w:rPr>
          <w:rFonts w:ascii="Times New Roman" w:hAnsi="Times New Roman" w:cs="Times New Roman"/>
          <w:sz w:val="24"/>
          <w:szCs w:val="24"/>
        </w:rPr>
        <w:t>,</w:t>
      </w:r>
      <w:r w:rsidR="007C2C8D" w:rsidRPr="008039AD">
        <w:rPr>
          <w:rFonts w:ascii="Times New Roman" w:hAnsi="Times New Roman" w:cs="Times New Roman"/>
          <w:sz w:val="24"/>
          <w:szCs w:val="24"/>
        </w:rPr>
        <w:t xml:space="preserve"> </w:t>
      </w:r>
      <w:r w:rsidRPr="008039AD">
        <w:rPr>
          <w:rFonts w:ascii="Times New Roman" w:hAnsi="Times New Roman" w:cs="Times New Roman"/>
          <w:sz w:val="24"/>
          <w:szCs w:val="24"/>
        </w:rPr>
        <w:t xml:space="preserve">в соответствии с регламентом работы электронной площадки. </w:t>
      </w:r>
    </w:p>
    <w:p w:rsidR="0014438E" w:rsidRPr="008039AD" w:rsidRDefault="0014438E" w:rsidP="006E716B">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Уведомление об отзыве Заявки должно быть подписано усиленной неквалифицированной электронной подписью Участника.</w:t>
      </w:r>
    </w:p>
    <w:p w:rsidR="00456D91" w:rsidRDefault="0014438E" w:rsidP="006E716B">
      <w:pPr>
        <w:pStyle w:val="ConsPlusNormal"/>
        <w:numPr>
          <w:ilvl w:val="0"/>
          <w:numId w:val="20"/>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6E716B" w:rsidRDefault="006E716B" w:rsidP="006E716B">
      <w:pPr>
        <w:pStyle w:val="ConsPlusNormal"/>
        <w:tabs>
          <w:tab w:val="left" w:pos="284"/>
        </w:tabs>
        <w:jc w:val="both"/>
        <w:rPr>
          <w:rFonts w:ascii="Times New Roman" w:hAnsi="Times New Roman" w:cs="Times New Roman"/>
          <w:sz w:val="24"/>
          <w:szCs w:val="24"/>
        </w:rPr>
      </w:pPr>
    </w:p>
    <w:p w:rsidR="006E716B" w:rsidRDefault="006E716B" w:rsidP="006E716B">
      <w:pPr>
        <w:pStyle w:val="ConsPlusNormal"/>
        <w:tabs>
          <w:tab w:val="left" w:pos="284"/>
        </w:tabs>
        <w:jc w:val="both"/>
        <w:rPr>
          <w:rFonts w:ascii="Times New Roman" w:hAnsi="Times New Roman" w:cs="Times New Roman"/>
          <w:sz w:val="24"/>
          <w:szCs w:val="24"/>
        </w:rPr>
      </w:pPr>
    </w:p>
    <w:p w:rsidR="006E716B" w:rsidRPr="006E716B" w:rsidRDefault="006E716B" w:rsidP="006E716B">
      <w:pPr>
        <w:pStyle w:val="ConsPlusNormal"/>
        <w:tabs>
          <w:tab w:val="left" w:pos="284"/>
        </w:tabs>
        <w:jc w:val="both"/>
        <w:rPr>
          <w:rFonts w:ascii="Times New Roman" w:hAnsi="Times New Roman" w:cs="Times New Roman"/>
          <w:sz w:val="24"/>
          <w:szCs w:val="24"/>
        </w:rPr>
      </w:pPr>
      <w:bookmarkStart w:id="0" w:name="_GoBack"/>
      <w:bookmarkEnd w:id="0"/>
    </w:p>
    <w:p w:rsidR="0014438E" w:rsidRPr="006E716B" w:rsidRDefault="0014438E" w:rsidP="006E716B">
      <w:pPr>
        <w:pStyle w:val="a4"/>
        <w:numPr>
          <w:ilvl w:val="0"/>
          <w:numId w:val="24"/>
        </w:numPr>
        <w:tabs>
          <w:tab w:val="left" w:pos="284"/>
        </w:tabs>
        <w:spacing w:after="0" w:line="240" w:lineRule="auto"/>
        <w:ind w:left="0" w:firstLine="0"/>
        <w:contextualSpacing w:val="0"/>
        <w:jc w:val="center"/>
        <w:rPr>
          <w:rFonts w:ascii="Times New Roman" w:hAnsi="Times New Roman"/>
          <w:sz w:val="28"/>
          <w:szCs w:val="24"/>
        </w:rPr>
      </w:pPr>
      <w:r w:rsidRPr="006E716B">
        <w:rPr>
          <w:rFonts w:ascii="Times New Roman" w:hAnsi="Times New Roman"/>
          <w:b/>
          <w:sz w:val="28"/>
          <w:szCs w:val="24"/>
        </w:rPr>
        <w:lastRenderedPageBreak/>
        <w:t>Форма, порядок, и сроки предоставления участникам предварительног</w:t>
      </w:r>
      <w:r w:rsidR="000B6D93" w:rsidRPr="006E716B">
        <w:rPr>
          <w:rFonts w:ascii="Times New Roman" w:hAnsi="Times New Roman"/>
          <w:b/>
          <w:sz w:val="28"/>
          <w:szCs w:val="24"/>
        </w:rPr>
        <w:t>о отбора разъяснений положений Д</w:t>
      </w:r>
      <w:r w:rsidRPr="006E716B">
        <w:rPr>
          <w:rFonts w:ascii="Times New Roman" w:hAnsi="Times New Roman"/>
          <w:b/>
          <w:sz w:val="28"/>
          <w:szCs w:val="24"/>
        </w:rPr>
        <w:t>окументации о проведении предварительного отбора</w:t>
      </w:r>
    </w:p>
    <w:p w:rsidR="006E716B" w:rsidRPr="006E716B" w:rsidRDefault="006E716B" w:rsidP="006E716B">
      <w:pPr>
        <w:pStyle w:val="a4"/>
        <w:tabs>
          <w:tab w:val="left" w:pos="284"/>
        </w:tabs>
        <w:spacing w:after="0" w:line="240" w:lineRule="auto"/>
        <w:ind w:left="360"/>
        <w:contextualSpacing w:val="0"/>
        <w:jc w:val="center"/>
        <w:rPr>
          <w:rFonts w:ascii="Times New Roman" w:hAnsi="Times New Roman"/>
          <w:sz w:val="28"/>
          <w:szCs w:val="24"/>
        </w:rPr>
      </w:pPr>
    </w:p>
    <w:p w:rsidR="00C35E9F" w:rsidRPr="008039AD" w:rsidRDefault="008709A1" w:rsidP="006E716B">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Л</w:t>
      </w:r>
      <w:r w:rsidR="00C35E9F" w:rsidRPr="008039AD">
        <w:rPr>
          <w:rFonts w:ascii="Times New Roman" w:hAnsi="Times New Roman" w:cs="Times New Roman"/>
          <w:sz w:val="24"/>
          <w:szCs w:val="24"/>
        </w:rPr>
        <w:t xml:space="preserve">юбое заинтересованное лицо </w:t>
      </w:r>
      <w:r w:rsidR="003C67F8" w:rsidRPr="008039AD">
        <w:rPr>
          <w:rFonts w:ascii="Times New Roman" w:hAnsi="Times New Roman" w:cs="Times New Roman"/>
          <w:sz w:val="24"/>
          <w:szCs w:val="24"/>
        </w:rPr>
        <w:t xml:space="preserve">вправе направить в </w:t>
      </w:r>
      <w:r w:rsidR="000F57A1" w:rsidRPr="008039AD">
        <w:rPr>
          <w:rFonts w:ascii="Times New Roman" w:hAnsi="Times New Roman" w:cs="Times New Roman"/>
          <w:sz w:val="24"/>
          <w:szCs w:val="24"/>
        </w:rPr>
        <w:t>о</w:t>
      </w:r>
      <w:r w:rsidR="003C67F8" w:rsidRPr="008039AD">
        <w:rPr>
          <w:rFonts w:ascii="Times New Roman" w:hAnsi="Times New Roman" w:cs="Times New Roman"/>
          <w:sz w:val="24"/>
          <w:szCs w:val="24"/>
        </w:rPr>
        <w:t xml:space="preserve">рган по ведению </w:t>
      </w:r>
      <w:r w:rsidR="000F57A1" w:rsidRPr="008039AD">
        <w:rPr>
          <w:rFonts w:ascii="Times New Roman" w:hAnsi="Times New Roman" w:cs="Times New Roman"/>
          <w:sz w:val="24"/>
          <w:szCs w:val="24"/>
        </w:rPr>
        <w:t xml:space="preserve">реестра квалифицированных подрядных организаций </w:t>
      </w:r>
      <w:r w:rsidR="00857C24" w:rsidRPr="008039AD">
        <w:rPr>
          <w:rFonts w:ascii="Times New Roman" w:hAnsi="Times New Roman" w:cs="Times New Roman"/>
          <w:sz w:val="24"/>
          <w:szCs w:val="24"/>
        </w:rPr>
        <w:t>запрос о разъяснении Д</w:t>
      </w:r>
      <w:r w:rsidR="003C67F8" w:rsidRPr="008039AD">
        <w:rPr>
          <w:rFonts w:ascii="Times New Roman" w:hAnsi="Times New Roman" w:cs="Times New Roman"/>
          <w:sz w:val="24"/>
          <w:szCs w:val="24"/>
        </w:rPr>
        <w:t xml:space="preserve">окументации </w:t>
      </w:r>
      <w:r w:rsidR="00894CC4" w:rsidRPr="008039AD">
        <w:rPr>
          <w:rFonts w:ascii="Times New Roman" w:hAnsi="Times New Roman" w:cs="Times New Roman"/>
          <w:sz w:val="24"/>
          <w:szCs w:val="24"/>
        </w:rPr>
        <w:t xml:space="preserve">о </w:t>
      </w:r>
      <w:r w:rsidR="000B6D93" w:rsidRPr="008039AD">
        <w:rPr>
          <w:rFonts w:ascii="Times New Roman" w:hAnsi="Times New Roman" w:cs="Times New Roman"/>
          <w:sz w:val="24"/>
          <w:szCs w:val="24"/>
        </w:rPr>
        <w:t>проведении предварительного отбора</w:t>
      </w:r>
      <w:r w:rsidR="003C67F8" w:rsidRPr="008039AD">
        <w:rPr>
          <w:rFonts w:ascii="Times New Roman" w:hAnsi="Times New Roman" w:cs="Times New Roman"/>
          <w:sz w:val="24"/>
          <w:szCs w:val="24"/>
        </w:rPr>
        <w:t xml:space="preserve"> (далее – Запрос)</w:t>
      </w:r>
      <w:r w:rsidR="000F57A1" w:rsidRPr="008039AD">
        <w:rPr>
          <w:rFonts w:ascii="Times New Roman" w:hAnsi="Times New Roman" w:cs="Times New Roman"/>
          <w:sz w:val="24"/>
          <w:szCs w:val="24"/>
        </w:rPr>
        <w:t>.</w:t>
      </w:r>
    </w:p>
    <w:p w:rsidR="00C35E9F" w:rsidRPr="008039AD" w:rsidRDefault="003C67F8" w:rsidP="006E716B">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Запрос направляется в виде электронного документа через </w:t>
      </w:r>
      <w:r w:rsidR="00857C24" w:rsidRPr="008039AD">
        <w:rPr>
          <w:rFonts w:ascii="Times New Roman" w:hAnsi="Times New Roman" w:cs="Times New Roman"/>
          <w:sz w:val="24"/>
          <w:szCs w:val="24"/>
        </w:rPr>
        <w:t xml:space="preserve">сайт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 xml:space="preserve">а электронной площадки </w:t>
      </w:r>
      <w:r w:rsidR="00C35E9F" w:rsidRPr="008039AD">
        <w:rPr>
          <w:rFonts w:ascii="Times New Roman" w:hAnsi="Times New Roman" w:cs="Times New Roman"/>
          <w:sz w:val="24"/>
          <w:szCs w:val="24"/>
        </w:rPr>
        <w:t>в соответствии с регламентом работы электронной площадки</w:t>
      </w:r>
      <w:r w:rsidRPr="008039AD">
        <w:rPr>
          <w:rFonts w:ascii="Times New Roman" w:hAnsi="Times New Roman" w:cs="Times New Roman"/>
          <w:sz w:val="24"/>
          <w:szCs w:val="24"/>
        </w:rPr>
        <w:t>.</w:t>
      </w:r>
      <w:r w:rsidR="00C35E9F" w:rsidRPr="008039AD">
        <w:rPr>
          <w:rFonts w:ascii="Times New Roman" w:hAnsi="Times New Roman" w:cs="Times New Roman"/>
          <w:sz w:val="24"/>
          <w:szCs w:val="24"/>
        </w:rPr>
        <w:t xml:space="preserve"> </w:t>
      </w:r>
    </w:p>
    <w:p w:rsidR="005537D6" w:rsidRPr="005537D6" w:rsidRDefault="003C67F8" w:rsidP="006E716B">
      <w:pPr>
        <w:pStyle w:val="ConsPlusNormal"/>
        <w:numPr>
          <w:ilvl w:val="0"/>
          <w:numId w:val="21"/>
        </w:numPr>
        <w:tabs>
          <w:tab w:val="left" w:pos="284"/>
        </w:tabs>
        <w:ind w:left="0" w:firstLine="0"/>
        <w:jc w:val="both"/>
        <w:rPr>
          <w:rFonts w:ascii="Times New Roman" w:hAnsi="Times New Roman" w:cs="Times New Roman"/>
          <w:b/>
          <w:sz w:val="24"/>
          <w:szCs w:val="24"/>
        </w:rPr>
      </w:pPr>
      <w:r w:rsidRPr="005537D6">
        <w:rPr>
          <w:rFonts w:ascii="Times New Roman" w:hAnsi="Times New Roman" w:cs="Times New Roman"/>
          <w:b/>
          <w:sz w:val="24"/>
          <w:szCs w:val="24"/>
        </w:rPr>
        <w:t>Запрос</w:t>
      </w:r>
      <w:r w:rsidR="00894CC4" w:rsidRPr="005537D6">
        <w:rPr>
          <w:rFonts w:ascii="Times New Roman" w:hAnsi="Times New Roman" w:cs="Times New Roman"/>
          <w:b/>
          <w:sz w:val="24"/>
          <w:szCs w:val="24"/>
        </w:rPr>
        <w:t xml:space="preserve">ы принимаются до </w:t>
      </w:r>
      <w:r w:rsidR="00437556" w:rsidRPr="00437556">
        <w:rPr>
          <w:rFonts w:ascii="Times New Roman" w:hAnsi="Times New Roman" w:cs="Times New Roman"/>
          <w:b/>
          <w:sz w:val="24"/>
          <w:szCs w:val="24"/>
        </w:rPr>
        <w:t>16</w:t>
      </w:r>
      <w:r w:rsidR="005537D6" w:rsidRPr="00437556">
        <w:rPr>
          <w:rFonts w:ascii="Times New Roman" w:hAnsi="Times New Roman" w:cs="Times New Roman"/>
          <w:b/>
          <w:sz w:val="24"/>
          <w:szCs w:val="24"/>
        </w:rPr>
        <w:t xml:space="preserve"> </w:t>
      </w:r>
      <w:r w:rsidR="00437556" w:rsidRPr="00437556">
        <w:rPr>
          <w:rFonts w:ascii="Times New Roman" w:hAnsi="Times New Roman" w:cs="Times New Roman"/>
          <w:b/>
          <w:sz w:val="24"/>
          <w:szCs w:val="24"/>
        </w:rPr>
        <w:t>но</w:t>
      </w:r>
      <w:r w:rsidR="005537D6" w:rsidRPr="00437556">
        <w:rPr>
          <w:rFonts w:ascii="Times New Roman" w:hAnsi="Times New Roman" w:cs="Times New Roman"/>
          <w:b/>
          <w:sz w:val="24"/>
          <w:szCs w:val="24"/>
        </w:rPr>
        <w:t>ября</w:t>
      </w:r>
      <w:r w:rsidR="005537D6" w:rsidRPr="005537D6">
        <w:rPr>
          <w:rFonts w:ascii="Times New Roman" w:hAnsi="Times New Roman" w:cs="Times New Roman"/>
          <w:b/>
          <w:sz w:val="24"/>
          <w:szCs w:val="24"/>
        </w:rPr>
        <w:t xml:space="preserve"> 2016 года</w:t>
      </w:r>
    </w:p>
    <w:p w:rsidR="003C67F8" w:rsidRPr="008039AD" w:rsidRDefault="00C35E9F" w:rsidP="006E716B">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В случае если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апрос поступил</w:t>
      </w:r>
      <w:r w:rsidR="003C67F8" w:rsidRPr="008039AD">
        <w:rPr>
          <w:rFonts w:ascii="Times New Roman" w:hAnsi="Times New Roman" w:cs="Times New Roman"/>
          <w:sz w:val="24"/>
          <w:szCs w:val="24"/>
        </w:rPr>
        <w:t xml:space="preserve"> в сроки, указанные в пункте </w:t>
      </w:r>
      <w:r w:rsidR="00894CC4" w:rsidRPr="008039AD">
        <w:rPr>
          <w:rFonts w:ascii="Times New Roman" w:hAnsi="Times New Roman" w:cs="Times New Roman"/>
          <w:sz w:val="24"/>
          <w:szCs w:val="24"/>
        </w:rPr>
        <w:t>3</w:t>
      </w:r>
      <w:r w:rsidR="003C67F8" w:rsidRPr="008039AD">
        <w:rPr>
          <w:rFonts w:ascii="Times New Roman" w:hAnsi="Times New Roman" w:cs="Times New Roman"/>
          <w:sz w:val="24"/>
          <w:szCs w:val="24"/>
        </w:rPr>
        <w:t xml:space="preserve"> настоящего </w:t>
      </w:r>
      <w:r w:rsidR="00894CC4" w:rsidRPr="008039AD">
        <w:rPr>
          <w:rFonts w:ascii="Times New Roman" w:hAnsi="Times New Roman" w:cs="Times New Roman"/>
          <w:sz w:val="24"/>
          <w:szCs w:val="24"/>
        </w:rPr>
        <w:t>раздела</w:t>
      </w:r>
      <w:r w:rsidRPr="008039AD">
        <w:rPr>
          <w:rFonts w:ascii="Times New Roman" w:hAnsi="Times New Roman" w:cs="Times New Roman"/>
          <w:sz w:val="24"/>
          <w:szCs w:val="24"/>
        </w:rPr>
        <w:t xml:space="preserve">, </w:t>
      </w:r>
      <w:r w:rsidR="003C67F8" w:rsidRPr="008039AD">
        <w:rPr>
          <w:rFonts w:ascii="Times New Roman" w:hAnsi="Times New Roman" w:cs="Times New Roman"/>
          <w:sz w:val="24"/>
          <w:szCs w:val="24"/>
        </w:rPr>
        <w:t>О</w:t>
      </w:r>
      <w:r w:rsidRPr="008039AD">
        <w:rPr>
          <w:rFonts w:ascii="Times New Roman" w:hAnsi="Times New Roman" w:cs="Times New Roman"/>
          <w:sz w:val="24"/>
          <w:szCs w:val="24"/>
        </w:rPr>
        <w:t xml:space="preserve">рган по ведению </w:t>
      </w:r>
      <w:r w:rsidR="003C67F8" w:rsidRPr="008039AD">
        <w:rPr>
          <w:rFonts w:ascii="Times New Roman" w:hAnsi="Times New Roman" w:cs="Times New Roman"/>
          <w:sz w:val="24"/>
          <w:szCs w:val="24"/>
        </w:rPr>
        <w:t xml:space="preserve">РКП </w:t>
      </w:r>
      <w:r w:rsidRPr="008039AD">
        <w:rPr>
          <w:rFonts w:ascii="Times New Roman" w:hAnsi="Times New Roman" w:cs="Times New Roman"/>
          <w:sz w:val="24"/>
          <w:szCs w:val="24"/>
        </w:rPr>
        <w:t xml:space="preserve">в течение 3 </w:t>
      </w:r>
      <w:r w:rsidR="003C67F8" w:rsidRPr="008039AD">
        <w:rPr>
          <w:rFonts w:ascii="Times New Roman" w:hAnsi="Times New Roman" w:cs="Times New Roman"/>
          <w:sz w:val="24"/>
          <w:szCs w:val="24"/>
        </w:rPr>
        <w:t xml:space="preserve">(трех) </w:t>
      </w:r>
      <w:r w:rsidRPr="008039AD">
        <w:rPr>
          <w:rFonts w:ascii="Times New Roman" w:hAnsi="Times New Roman" w:cs="Times New Roman"/>
          <w:sz w:val="24"/>
          <w:szCs w:val="24"/>
        </w:rPr>
        <w:t xml:space="preserve">рабочих дней со дня поступления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 xml:space="preserve">апроса обязан опубликовать </w:t>
      </w:r>
      <w:r w:rsidR="008709A1" w:rsidRPr="008039AD">
        <w:rPr>
          <w:rFonts w:ascii="Times New Roman" w:hAnsi="Times New Roman" w:cs="Times New Roman"/>
          <w:sz w:val="24"/>
          <w:szCs w:val="24"/>
        </w:rPr>
        <w:t xml:space="preserve">на </w:t>
      </w:r>
      <w:r w:rsidR="002C1888" w:rsidRPr="008039AD">
        <w:rPr>
          <w:rFonts w:ascii="Times New Roman" w:hAnsi="Times New Roman" w:cs="Times New Roman"/>
          <w:sz w:val="24"/>
          <w:szCs w:val="24"/>
        </w:rPr>
        <w:t xml:space="preserve">официальном </w:t>
      </w:r>
      <w:r w:rsidRPr="008039AD">
        <w:rPr>
          <w:rFonts w:ascii="Times New Roman" w:hAnsi="Times New Roman" w:cs="Times New Roman"/>
          <w:sz w:val="24"/>
          <w:szCs w:val="24"/>
        </w:rPr>
        <w:t xml:space="preserve">сайте </w:t>
      </w:r>
      <w:r w:rsidR="002C1888" w:rsidRPr="008039AD">
        <w:rPr>
          <w:rFonts w:ascii="Times New Roman" w:hAnsi="Times New Roman" w:cs="Times New Roman"/>
          <w:sz w:val="24"/>
          <w:szCs w:val="24"/>
        </w:rPr>
        <w:t xml:space="preserve">и </w:t>
      </w:r>
      <w:r w:rsidR="001F4302" w:rsidRPr="008039AD">
        <w:rPr>
          <w:rFonts w:ascii="Times New Roman" w:hAnsi="Times New Roman" w:cs="Times New Roman"/>
          <w:sz w:val="24"/>
          <w:szCs w:val="24"/>
        </w:rPr>
        <w:t xml:space="preserve">сайте </w:t>
      </w:r>
      <w:r w:rsidR="002347E2" w:rsidRPr="008039AD">
        <w:rPr>
          <w:rFonts w:ascii="Times New Roman" w:hAnsi="Times New Roman" w:cs="Times New Roman"/>
          <w:sz w:val="24"/>
          <w:szCs w:val="24"/>
        </w:rPr>
        <w:t>оператор</w:t>
      </w:r>
      <w:r w:rsidRPr="008039AD">
        <w:rPr>
          <w:rFonts w:ascii="Times New Roman" w:hAnsi="Times New Roman" w:cs="Times New Roman"/>
          <w:sz w:val="24"/>
          <w:szCs w:val="24"/>
        </w:rPr>
        <w:t>а электронной площадки</w:t>
      </w:r>
      <w:r w:rsidR="00857C24" w:rsidRPr="008039AD">
        <w:rPr>
          <w:rFonts w:ascii="Times New Roman" w:hAnsi="Times New Roman" w:cs="Times New Roman"/>
          <w:sz w:val="24"/>
          <w:szCs w:val="24"/>
        </w:rPr>
        <w:t xml:space="preserve"> разъяснения Д</w:t>
      </w:r>
      <w:r w:rsidRPr="008039AD">
        <w:rPr>
          <w:rFonts w:ascii="Times New Roman" w:hAnsi="Times New Roman" w:cs="Times New Roman"/>
          <w:sz w:val="24"/>
          <w:szCs w:val="24"/>
        </w:rPr>
        <w:t xml:space="preserve">окументации о проведении предварительного отбора без указания лица, от которого поступил </w:t>
      </w:r>
      <w:r w:rsidR="008709A1" w:rsidRPr="008039AD">
        <w:rPr>
          <w:rFonts w:ascii="Times New Roman" w:hAnsi="Times New Roman" w:cs="Times New Roman"/>
          <w:sz w:val="24"/>
          <w:szCs w:val="24"/>
        </w:rPr>
        <w:t>З</w:t>
      </w:r>
      <w:r w:rsidRPr="008039AD">
        <w:rPr>
          <w:rFonts w:ascii="Times New Roman" w:hAnsi="Times New Roman" w:cs="Times New Roman"/>
          <w:sz w:val="24"/>
          <w:szCs w:val="24"/>
        </w:rPr>
        <w:t xml:space="preserve">апрос. </w:t>
      </w:r>
    </w:p>
    <w:p w:rsidR="00C35E9F" w:rsidRPr="008039AD" w:rsidRDefault="00C35E9F" w:rsidP="006E716B">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В случае если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апрос поступил позднее</w:t>
      </w:r>
      <w:r w:rsidR="003C67F8" w:rsidRPr="008039AD">
        <w:rPr>
          <w:rFonts w:ascii="Times New Roman" w:hAnsi="Times New Roman" w:cs="Times New Roman"/>
          <w:sz w:val="24"/>
          <w:szCs w:val="24"/>
        </w:rPr>
        <w:t xml:space="preserve"> </w:t>
      </w:r>
      <w:r w:rsidR="00894CC4" w:rsidRPr="008039AD">
        <w:rPr>
          <w:rFonts w:ascii="Times New Roman" w:hAnsi="Times New Roman" w:cs="Times New Roman"/>
          <w:sz w:val="24"/>
          <w:szCs w:val="24"/>
        </w:rPr>
        <w:t>даты</w:t>
      </w:r>
      <w:r w:rsidRPr="008039AD">
        <w:rPr>
          <w:rFonts w:ascii="Times New Roman" w:hAnsi="Times New Roman" w:cs="Times New Roman"/>
          <w:sz w:val="24"/>
          <w:szCs w:val="24"/>
        </w:rPr>
        <w:t xml:space="preserve">, </w:t>
      </w:r>
      <w:r w:rsidR="003C67F8" w:rsidRPr="008039AD">
        <w:rPr>
          <w:rFonts w:ascii="Times New Roman" w:hAnsi="Times New Roman" w:cs="Times New Roman"/>
          <w:sz w:val="24"/>
          <w:szCs w:val="24"/>
        </w:rPr>
        <w:t>указан</w:t>
      </w:r>
      <w:r w:rsidR="00894CC4" w:rsidRPr="008039AD">
        <w:rPr>
          <w:rFonts w:ascii="Times New Roman" w:hAnsi="Times New Roman" w:cs="Times New Roman"/>
          <w:sz w:val="24"/>
          <w:szCs w:val="24"/>
        </w:rPr>
        <w:t>ной</w:t>
      </w:r>
      <w:r w:rsidR="003C67F8" w:rsidRPr="008039AD">
        <w:rPr>
          <w:rFonts w:ascii="Times New Roman" w:hAnsi="Times New Roman" w:cs="Times New Roman"/>
          <w:sz w:val="24"/>
          <w:szCs w:val="24"/>
        </w:rPr>
        <w:t xml:space="preserve"> в пункте </w:t>
      </w:r>
      <w:r w:rsidR="00894CC4" w:rsidRPr="008039AD">
        <w:rPr>
          <w:rFonts w:ascii="Times New Roman" w:hAnsi="Times New Roman" w:cs="Times New Roman"/>
          <w:sz w:val="24"/>
          <w:szCs w:val="24"/>
        </w:rPr>
        <w:t>3</w:t>
      </w:r>
      <w:r w:rsidR="003C67F8" w:rsidRPr="008039AD">
        <w:rPr>
          <w:rFonts w:ascii="Times New Roman" w:hAnsi="Times New Roman" w:cs="Times New Roman"/>
          <w:sz w:val="24"/>
          <w:szCs w:val="24"/>
        </w:rPr>
        <w:t xml:space="preserve"> настоящего </w:t>
      </w:r>
      <w:r w:rsidR="00894CC4" w:rsidRPr="008039AD">
        <w:rPr>
          <w:rFonts w:ascii="Times New Roman" w:hAnsi="Times New Roman" w:cs="Times New Roman"/>
          <w:sz w:val="24"/>
          <w:szCs w:val="24"/>
        </w:rPr>
        <w:t>раздела</w:t>
      </w:r>
      <w:r w:rsidR="003C67F8" w:rsidRPr="008039AD">
        <w:rPr>
          <w:rFonts w:ascii="Times New Roman" w:hAnsi="Times New Roman" w:cs="Times New Roman"/>
          <w:sz w:val="24"/>
          <w:szCs w:val="24"/>
        </w:rPr>
        <w:t xml:space="preserve">, </w:t>
      </w:r>
      <w:r w:rsidRPr="008039AD">
        <w:rPr>
          <w:rFonts w:ascii="Times New Roman" w:hAnsi="Times New Roman" w:cs="Times New Roman"/>
          <w:sz w:val="24"/>
          <w:szCs w:val="24"/>
        </w:rPr>
        <w:t xml:space="preserve">данный </w:t>
      </w:r>
      <w:r w:rsidR="003C67F8" w:rsidRPr="008039AD">
        <w:rPr>
          <w:rFonts w:ascii="Times New Roman" w:hAnsi="Times New Roman" w:cs="Times New Roman"/>
          <w:sz w:val="24"/>
          <w:szCs w:val="24"/>
        </w:rPr>
        <w:t>З</w:t>
      </w:r>
      <w:r w:rsidRPr="008039AD">
        <w:rPr>
          <w:rFonts w:ascii="Times New Roman" w:hAnsi="Times New Roman" w:cs="Times New Roman"/>
          <w:sz w:val="24"/>
          <w:szCs w:val="24"/>
        </w:rPr>
        <w:t xml:space="preserve">апрос не рассматривается </w:t>
      </w:r>
      <w:r w:rsidR="003C67F8" w:rsidRPr="008039AD">
        <w:rPr>
          <w:rFonts w:ascii="Times New Roman" w:hAnsi="Times New Roman" w:cs="Times New Roman"/>
          <w:sz w:val="24"/>
          <w:szCs w:val="24"/>
        </w:rPr>
        <w:t>Органом по ведению РКП.</w:t>
      </w:r>
    </w:p>
    <w:p w:rsidR="00C35E9F" w:rsidRPr="008039AD" w:rsidRDefault="008240B2" w:rsidP="006E716B">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Запрос должен быть подписан, усиленной неквалифицированной электронной подписью лица, направившего Запрос.</w:t>
      </w:r>
    </w:p>
    <w:p w:rsidR="006E716B" w:rsidRDefault="008240B2" w:rsidP="006E716B">
      <w:pPr>
        <w:pStyle w:val="ConsPlusNormal"/>
        <w:numPr>
          <w:ilvl w:val="0"/>
          <w:numId w:val="21"/>
        </w:numPr>
        <w:tabs>
          <w:tab w:val="left" w:pos="284"/>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039AD">
        <w:rPr>
          <w:rFonts w:ascii="Times New Roman" w:hAnsi="Times New Roman" w:cs="Times New Roman"/>
          <w:sz w:val="24"/>
          <w:szCs w:val="24"/>
        </w:rPr>
        <w:t>.</w:t>
      </w:r>
    </w:p>
    <w:p w:rsidR="006E716B" w:rsidRPr="006E716B" w:rsidRDefault="006E716B" w:rsidP="006E716B">
      <w:pPr>
        <w:pStyle w:val="ConsPlusNormal"/>
        <w:tabs>
          <w:tab w:val="left" w:pos="284"/>
        </w:tabs>
        <w:jc w:val="both"/>
        <w:rPr>
          <w:rFonts w:ascii="Times New Roman" w:hAnsi="Times New Roman" w:cs="Times New Roman"/>
          <w:sz w:val="24"/>
          <w:szCs w:val="24"/>
        </w:rPr>
      </w:pPr>
    </w:p>
    <w:p w:rsidR="008240B2" w:rsidRPr="006E716B" w:rsidRDefault="008240B2" w:rsidP="006E716B">
      <w:pPr>
        <w:pStyle w:val="a4"/>
        <w:numPr>
          <w:ilvl w:val="0"/>
          <w:numId w:val="24"/>
        </w:numPr>
        <w:tabs>
          <w:tab w:val="left" w:pos="426"/>
        </w:tabs>
        <w:spacing w:after="0" w:line="240" w:lineRule="auto"/>
        <w:ind w:left="0" w:firstLine="0"/>
        <w:contextualSpacing w:val="0"/>
        <w:jc w:val="center"/>
        <w:rPr>
          <w:rFonts w:ascii="Times New Roman" w:hAnsi="Times New Roman"/>
          <w:b/>
          <w:sz w:val="28"/>
          <w:szCs w:val="24"/>
        </w:rPr>
      </w:pPr>
      <w:r w:rsidRPr="006E716B">
        <w:rPr>
          <w:rFonts w:ascii="Times New Roman" w:hAnsi="Times New Roman"/>
          <w:b/>
          <w:sz w:val="28"/>
          <w:szCs w:val="24"/>
        </w:rPr>
        <w:t>Порядок рассмотрения заявок на участие в предварительном отборе</w:t>
      </w:r>
    </w:p>
    <w:p w:rsidR="008240B2" w:rsidRPr="008039AD" w:rsidRDefault="008240B2" w:rsidP="008240B2">
      <w:pPr>
        <w:pStyle w:val="ConsPlusNormal"/>
        <w:ind w:left="-426"/>
        <w:jc w:val="both"/>
        <w:rPr>
          <w:rFonts w:ascii="Times New Roman" w:hAnsi="Times New Roman" w:cs="Times New Roman"/>
          <w:sz w:val="24"/>
          <w:szCs w:val="24"/>
        </w:rPr>
      </w:pPr>
    </w:p>
    <w:p w:rsidR="00BB5131" w:rsidRPr="008039AD" w:rsidRDefault="0056384B" w:rsidP="006E716B">
      <w:pPr>
        <w:pStyle w:val="ConsPlusNormal"/>
        <w:numPr>
          <w:ilvl w:val="0"/>
          <w:numId w:val="23"/>
        </w:numPr>
        <w:tabs>
          <w:tab w:val="left" w:pos="284"/>
        </w:tabs>
        <w:ind w:left="0" w:firstLine="0"/>
        <w:jc w:val="center"/>
        <w:rPr>
          <w:rFonts w:ascii="Times New Roman" w:hAnsi="Times New Roman" w:cs="Times New Roman"/>
          <w:b/>
          <w:sz w:val="24"/>
          <w:szCs w:val="24"/>
        </w:rPr>
      </w:pPr>
      <w:r w:rsidRPr="008039AD">
        <w:rPr>
          <w:rFonts w:ascii="Times New Roman" w:hAnsi="Times New Roman" w:cs="Times New Roman"/>
          <w:b/>
          <w:sz w:val="24"/>
          <w:szCs w:val="24"/>
        </w:rPr>
        <w:t xml:space="preserve">Порядок рассмотрения </w:t>
      </w:r>
      <w:r w:rsidR="0010455B" w:rsidRPr="008039AD">
        <w:rPr>
          <w:rFonts w:ascii="Times New Roman" w:hAnsi="Times New Roman" w:cs="Times New Roman"/>
          <w:b/>
          <w:sz w:val="24"/>
          <w:szCs w:val="24"/>
        </w:rPr>
        <w:t>З</w:t>
      </w:r>
      <w:r w:rsidRPr="008039AD">
        <w:rPr>
          <w:rFonts w:ascii="Times New Roman" w:hAnsi="Times New Roman" w:cs="Times New Roman"/>
          <w:b/>
          <w:sz w:val="24"/>
          <w:szCs w:val="24"/>
        </w:rPr>
        <w:t>аявок</w:t>
      </w:r>
    </w:p>
    <w:p w:rsidR="003E4B4C" w:rsidRPr="008039AD" w:rsidRDefault="00927235" w:rsidP="006E716B">
      <w:pPr>
        <w:pStyle w:val="ConsPlusNormal"/>
        <w:numPr>
          <w:ilvl w:val="1"/>
          <w:numId w:val="23"/>
        </w:numPr>
        <w:tabs>
          <w:tab w:val="left" w:pos="426"/>
          <w:tab w:val="left" w:pos="127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Заявки должны быть рассмотрены Комиссией до установленной в Извещении</w:t>
      </w:r>
      <w:r w:rsidR="00857C24" w:rsidRPr="008039AD">
        <w:rPr>
          <w:rFonts w:ascii="Times New Roman" w:hAnsi="Times New Roman" w:cs="Times New Roman"/>
          <w:sz w:val="24"/>
          <w:szCs w:val="24"/>
        </w:rPr>
        <w:t xml:space="preserve"> и Документацией</w:t>
      </w:r>
      <w:r w:rsidRPr="008039AD">
        <w:rPr>
          <w:rFonts w:ascii="Times New Roman" w:hAnsi="Times New Roman" w:cs="Times New Roman"/>
          <w:sz w:val="24"/>
          <w:szCs w:val="24"/>
        </w:rPr>
        <w:t xml:space="preserve"> </w:t>
      </w:r>
      <w:r w:rsidR="00857C24" w:rsidRPr="008039AD">
        <w:rPr>
          <w:rFonts w:ascii="Times New Roman" w:hAnsi="Times New Roman" w:cs="Times New Roman"/>
          <w:sz w:val="24"/>
          <w:szCs w:val="24"/>
        </w:rPr>
        <w:t xml:space="preserve">о проведении предварительного отбора </w:t>
      </w:r>
      <w:r w:rsidRPr="008039AD">
        <w:rPr>
          <w:rFonts w:ascii="Times New Roman" w:hAnsi="Times New Roman" w:cs="Times New Roman"/>
          <w:sz w:val="24"/>
          <w:szCs w:val="24"/>
        </w:rPr>
        <w:t xml:space="preserve">даты окончания срока рассмотрения Заявок, </w:t>
      </w:r>
    </w:p>
    <w:p w:rsidR="00C14015" w:rsidRPr="008039AD" w:rsidRDefault="00423B22" w:rsidP="006E716B">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При проведении предварительного отбора какие-либо переговоры о таком отборе между членами </w:t>
      </w:r>
      <w:r w:rsidR="00C14015" w:rsidRPr="008039AD">
        <w:rPr>
          <w:rFonts w:ascii="Times New Roman" w:hAnsi="Times New Roman" w:cs="Times New Roman"/>
          <w:sz w:val="24"/>
          <w:szCs w:val="24"/>
        </w:rPr>
        <w:t>К</w:t>
      </w:r>
      <w:r w:rsidRPr="008039AD">
        <w:rPr>
          <w:rFonts w:ascii="Times New Roman" w:hAnsi="Times New Roman" w:cs="Times New Roman"/>
          <w:sz w:val="24"/>
          <w:szCs w:val="24"/>
        </w:rPr>
        <w:t xml:space="preserve">омиссии и </w:t>
      </w:r>
      <w:r w:rsidR="00C14015" w:rsidRPr="008039AD">
        <w:rPr>
          <w:rFonts w:ascii="Times New Roman" w:hAnsi="Times New Roman" w:cs="Times New Roman"/>
          <w:sz w:val="24"/>
          <w:szCs w:val="24"/>
        </w:rPr>
        <w:t>У</w:t>
      </w:r>
      <w:r w:rsidRPr="008039AD">
        <w:rPr>
          <w:rFonts w:ascii="Times New Roman" w:hAnsi="Times New Roman" w:cs="Times New Roman"/>
          <w:sz w:val="24"/>
          <w:szCs w:val="24"/>
        </w:rPr>
        <w:t>частниками</w:t>
      </w:r>
      <w:r w:rsidR="000B03A3" w:rsidRPr="008039AD">
        <w:rPr>
          <w:rFonts w:ascii="Times New Roman" w:hAnsi="Times New Roman" w:cs="Times New Roman"/>
          <w:sz w:val="24"/>
          <w:szCs w:val="24"/>
        </w:rPr>
        <w:t xml:space="preserve"> не допускаются</w:t>
      </w:r>
      <w:r w:rsidRPr="008039AD">
        <w:rPr>
          <w:rFonts w:ascii="Times New Roman" w:hAnsi="Times New Roman" w:cs="Times New Roman"/>
          <w:sz w:val="24"/>
          <w:szCs w:val="24"/>
        </w:rPr>
        <w:t>.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8039AD" w:rsidRDefault="00C14015" w:rsidP="006E716B">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Комиссия рассматривает Заявки и Участников на их соответствие требованиям, установленным </w:t>
      </w:r>
      <w:r w:rsidR="000B6D93" w:rsidRPr="008039AD">
        <w:rPr>
          <w:rFonts w:ascii="Times New Roman" w:hAnsi="Times New Roman" w:cs="Times New Roman"/>
          <w:sz w:val="24"/>
          <w:szCs w:val="24"/>
        </w:rPr>
        <w:t>в Д</w:t>
      </w:r>
      <w:r w:rsidR="000B03A3" w:rsidRPr="008039AD">
        <w:rPr>
          <w:rFonts w:ascii="Times New Roman" w:hAnsi="Times New Roman" w:cs="Times New Roman"/>
          <w:sz w:val="24"/>
          <w:szCs w:val="24"/>
        </w:rPr>
        <w:t xml:space="preserve">окументации </w:t>
      </w:r>
      <w:r w:rsidR="000B6D93" w:rsidRPr="008039AD">
        <w:rPr>
          <w:rFonts w:ascii="Times New Roman" w:hAnsi="Times New Roman" w:cs="Times New Roman"/>
          <w:sz w:val="24"/>
          <w:szCs w:val="24"/>
        </w:rPr>
        <w:t>о проведении предварительного</w:t>
      </w:r>
      <w:r w:rsidR="000B03A3" w:rsidRPr="008039AD">
        <w:rPr>
          <w:rFonts w:ascii="Times New Roman" w:hAnsi="Times New Roman" w:cs="Times New Roman"/>
          <w:sz w:val="24"/>
          <w:szCs w:val="24"/>
        </w:rPr>
        <w:t xml:space="preserve"> отбор</w:t>
      </w:r>
      <w:r w:rsidR="000B6D93" w:rsidRPr="008039AD">
        <w:rPr>
          <w:rFonts w:ascii="Times New Roman" w:hAnsi="Times New Roman" w:cs="Times New Roman"/>
          <w:sz w:val="24"/>
          <w:szCs w:val="24"/>
        </w:rPr>
        <w:t>а</w:t>
      </w:r>
      <w:r w:rsidRPr="008039AD">
        <w:rPr>
          <w:rFonts w:ascii="Times New Roman" w:hAnsi="Times New Roman" w:cs="Times New Roman"/>
          <w:sz w:val="24"/>
          <w:szCs w:val="24"/>
        </w:rPr>
        <w:t>.</w:t>
      </w:r>
    </w:p>
    <w:p w:rsidR="00E877FA" w:rsidRPr="008039AD" w:rsidRDefault="00E877FA" w:rsidP="006E716B">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На основании результатов рассмотрения Заявок Комиссия принимает одно из следующих решений:</w:t>
      </w:r>
    </w:p>
    <w:p w:rsidR="00E877FA" w:rsidRPr="008039AD" w:rsidRDefault="006E716B" w:rsidP="006E716B">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а) включение Участника в реестр квалифицированных подрядных организаций;</w:t>
      </w:r>
    </w:p>
    <w:p w:rsidR="00C14015" w:rsidRPr="008039AD" w:rsidRDefault="006E716B" w:rsidP="006E716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б) отказ во включении Участника в реестр квалифицированных подрядных организаций.</w:t>
      </w:r>
    </w:p>
    <w:p w:rsidR="00E877FA" w:rsidRPr="008039AD" w:rsidRDefault="00E877FA" w:rsidP="006E716B">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8039AD" w:rsidRDefault="006E716B" w:rsidP="006E716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 xml:space="preserve">а) несоответствие Участника требованиям, установленным </w:t>
      </w:r>
      <w:r w:rsidR="000B6D93" w:rsidRPr="008039AD">
        <w:rPr>
          <w:rFonts w:ascii="Times New Roman" w:hAnsi="Times New Roman" w:cs="Times New Roman"/>
          <w:sz w:val="24"/>
          <w:szCs w:val="24"/>
        </w:rPr>
        <w:t>в Д</w:t>
      </w:r>
      <w:r w:rsidR="000B03A3" w:rsidRPr="008039AD">
        <w:rPr>
          <w:rFonts w:ascii="Times New Roman" w:hAnsi="Times New Roman" w:cs="Times New Roman"/>
          <w:sz w:val="24"/>
          <w:szCs w:val="24"/>
        </w:rPr>
        <w:t xml:space="preserve">окументации о </w:t>
      </w:r>
      <w:r w:rsidR="000B6D93" w:rsidRPr="008039AD">
        <w:rPr>
          <w:rFonts w:ascii="Times New Roman" w:hAnsi="Times New Roman" w:cs="Times New Roman"/>
          <w:sz w:val="24"/>
          <w:szCs w:val="24"/>
        </w:rPr>
        <w:t>проведении предварительного отбора</w:t>
      </w:r>
      <w:r w:rsidR="00E877FA" w:rsidRPr="008039AD">
        <w:rPr>
          <w:rFonts w:ascii="Times New Roman" w:hAnsi="Times New Roman" w:cs="Times New Roman"/>
          <w:sz w:val="24"/>
          <w:szCs w:val="24"/>
        </w:rPr>
        <w:t>;</w:t>
      </w:r>
    </w:p>
    <w:p w:rsidR="00E877FA" w:rsidRPr="008039AD" w:rsidRDefault="006E716B" w:rsidP="006E716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 xml:space="preserve">б) </w:t>
      </w:r>
      <w:r w:rsidR="000B03A3" w:rsidRPr="008039AD">
        <w:rPr>
          <w:rFonts w:ascii="Times New Roman" w:hAnsi="Times New Roman" w:cs="Times New Roman"/>
          <w:sz w:val="24"/>
          <w:szCs w:val="24"/>
        </w:rPr>
        <w:t xml:space="preserve">несоответствие </w:t>
      </w:r>
      <w:r w:rsidR="00E877FA" w:rsidRPr="008039AD">
        <w:rPr>
          <w:rFonts w:ascii="Times New Roman" w:hAnsi="Times New Roman" w:cs="Times New Roman"/>
          <w:sz w:val="24"/>
          <w:szCs w:val="24"/>
        </w:rPr>
        <w:t>З</w:t>
      </w:r>
      <w:r w:rsidR="000B03A3" w:rsidRPr="008039AD">
        <w:rPr>
          <w:rFonts w:ascii="Times New Roman" w:hAnsi="Times New Roman" w:cs="Times New Roman"/>
          <w:sz w:val="24"/>
          <w:szCs w:val="24"/>
        </w:rPr>
        <w:t>аявки</w:t>
      </w:r>
      <w:r w:rsidR="00E877FA" w:rsidRPr="008039AD">
        <w:rPr>
          <w:rFonts w:ascii="Times New Roman" w:hAnsi="Times New Roman" w:cs="Times New Roman"/>
          <w:sz w:val="24"/>
          <w:szCs w:val="24"/>
        </w:rPr>
        <w:t xml:space="preserve"> требованиям, </w:t>
      </w:r>
      <w:r w:rsidR="000B03A3" w:rsidRPr="008039AD">
        <w:rPr>
          <w:rFonts w:ascii="Times New Roman" w:hAnsi="Times New Roman" w:cs="Times New Roman"/>
          <w:sz w:val="24"/>
          <w:szCs w:val="24"/>
        </w:rPr>
        <w:t xml:space="preserve">установленным </w:t>
      </w:r>
      <w:r w:rsidR="002347E2" w:rsidRPr="008039AD">
        <w:rPr>
          <w:rFonts w:ascii="Times New Roman" w:hAnsi="Times New Roman" w:cs="Times New Roman"/>
          <w:sz w:val="24"/>
          <w:szCs w:val="24"/>
        </w:rPr>
        <w:t>в Д</w:t>
      </w:r>
      <w:r w:rsidR="000B03A3" w:rsidRPr="008039AD">
        <w:rPr>
          <w:rFonts w:ascii="Times New Roman" w:hAnsi="Times New Roman" w:cs="Times New Roman"/>
          <w:sz w:val="24"/>
          <w:szCs w:val="24"/>
        </w:rPr>
        <w:t xml:space="preserve">окументации о </w:t>
      </w:r>
      <w:r w:rsidR="002347E2" w:rsidRPr="008039AD">
        <w:rPr>
          <w:rFonts w:ascii="Times New Roman" w:hAnsi="Times New Roman" w:cs="Times New Roman"/>
          <w:sz w:val="24"/>
          <w:szCs w:val="24"/>
        </w:rPr>
        <w:t>проведении предварительного отбора</w:t>
      </w:r>
      <w:r w:rsidR="00E877FA" w:rsidRPr="008039AD">
        <w:rPr>
          <w:rFonts w:ascii="Times New Roman" w:hAnsi="Times New Roman" w:cs="Times New Roman"/>
          <w:sz w:val="24"/>
          <w:szCs w:val="24"/>
        </w:rPr>
        <w:t>;</w:t>
      </w:r>
    </w:p>
    <w:p w:rsidR="00E877FA" w:rsidRPr="008039AD" w:rsidRDefault="006E716B" w:rsidP="006E716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877FA" w:rsidRPr="008039AD">
        <w:rPr>
          <w:rFonts w:ascii="Times New Roman" w:hAnsi="Times New Roman" w:cs="Times New Roman"/>
          <w:sz w:val="24"/>
          <w:szCs w:val="24"/>
        </w:rPr>
        <w:t>в) установление факта представления Участником недостоверной информации (сведений, документов) в составе Заявки.</w:t>
      </w:r>
    </w:p>
    <w:p w:rsidR="00E877FA" w:rsidRPr="008039AD" w:rsidRDefault="009C25BF" w:rsidP="006E716B">
      <w:pPr>
        <w:pStyle w:val="ConsPlusNormal"/>
        <w:numPr>
          <w:ilvl w:val="1"/>
          <w:numId w:val="23"/>
        </w:numPr>
        <w:tabs>
          <w:tab w:val="left" w:pos="426"/>
        </w:tabs>
        <w:ind w:left="0" w:firstLine="0"/>
        <w:jc w:val="both"/>
        <w:rPr>
          <w:rFonts w:ascii="Times New Roman" w:hAnsi="Times New Roman" w:cs="Times New Roman"/>
          <w:sz w:val="24"/>
          <w:szCs w:val="24"/>
        </w:rPr>
      </w:pPr>
      <w:proofErr w:type="spellStart"/>
      <w:r w:rsidRPr="008039AD">
        <w:rPr>
          <w:rFonts w:ascii="Times New Roman" w:hAnsi="Times New Roman" w:cs="Times New Roman"/>
          <w:sz w:val="24"/>
          <w:szCs w:val="24"/>
        </w:rPr>
        <w:t>Невключение</w:t>
      </w:r>
      <w:proofErr w:type="spellEnd"/>
      <w:r w:rsidRPr="008039AD">
        <w:rPr>
          <w:rFonts w:ascii="Times New Roman" w:hAnsi="Times New Roman" w:cs="Times New Roman"/>
          <w:sz w:val="24"/>
          <w:szCs w:val="24"/>
        </w:rPr>
        <w:t xml:space="preserve"> в реестр квалифицированных подрядных организаций по иным основаниям, кро</w:t>
      </w:r>
      <w:r w:rsidR="00E07357">
        <w:rPr>
          <w:rFonts w:ascii="Times New Roman" w:hAnsi="Times New Roman" w:cs="Times New Roman"/>
          <w:sz w:val="24"/>
          <w:szCs w:val="24"/>
        </w:rPr>
        <w:t>ме случаев, указанных в пункте 1</w:t>
      </w:r>
      <w:r w:rsidR="00E877FA" w:rsidRPr="008039AD">
        <w:rPr>
          <w:rFonts w:ascii="Times New Roman" w:hAnsi="Times New Roman" w:cs="Times New Roman"/>
          <w:sz w:val="24"/>
          <w:szCs w:val="24"/>
        </w:rPr>
        <w:t>.</w:t>
      </w:r>
      <w:r w:rsidR="00406F4E">
        <w:rPr>
          <w:rFonts w:ascii="Times New Roman" w:hAnsi="Times New Roman" w:cs="Times New Roman"/>
          <w:sz w:val="24"/>
          <w:szCs w:val="24"/>
        </w:rPr>
        <w:t>5</w:t>
      </w:r>
      <w:r w:rsidRPr="008039AD">
        <w:rPr>
          <w:rFonts w:ascii="Times New Roman" w:hAnsi="Times New Roman" w:cs="Times New Roman"/>
          <w:sz w:val="24"/>
          <w:szCs w:val="24"/>
        </w:rPr>
        <w:t xml:space="preserve"> настоящего </w:t>
      </w:r>
      <w:r w:rsidR="00E877FA" w:rsidRPr="008039AD">
        <w:rPr>
          <w:rFonts w:ascii="Times New Roman" w:hAnsi="Times New Roman" w:cs="Times New Roman"/>
          <w:sz w:val="24"/>
          <w:szCs w:val="24"/>
        </w:rPr>
        <w:t>Порядка</w:t>
      </w:r>
      <w:r w:rsidRPr="008039AD">
        <w:rPr>
          <w:rFonts w:ascii="Times New Roman" w:hAnsi="Times New Roman" w:cs="Times New Roman"/>
          <w:sz w:val="24"/>
          <w:szCs w:val="24"/>
        </w:rPr>
        <w:t>, не допускается.</w:t>
      </w:r>
    </w:p>
    <w:p w:rsidR="0038742A" w:rsidRPr="008039AD" w:rsidRDefault="0038742A" w:rsidP="006E716B">
      <w:pPr>
        <w:pStyle w:val="ConsPlusNormal"/>
        <w:numPr>
          <w:ilvl w:val="1"/>
          <w:numId w:val="23"/>
        </w:numPr>
        <w:tabs>
          <w:tab w:val="left" w:pos="426"/>
        </w:tabs>
        <w:ind w:left="0" w:firstLine="0"/>
        <w:jc w:val="both"/>
        <w:rPr>
          <w:rFonts w:ascii="Times New Roman" w:hAnsi="Times New Roman" w:cs="Times New Roman"/>
          <w:sz w:val="24"/>
          <w:szCs w:val="24"/>
        </w:rPr>
      </w:pPr>
      <w:r w:rsidRPr="008039AD">
        <w:rPr>
          <w:rFonts w:ascii="Times New Roman" w:hAnsi="Times New Roman" w:cs="Times New Roman"/>
          <w:sz w:val="24"/>
          <w:szCs w:val="24"/>
        </w:rPr>
        <w:t xml:space="preserve">Орган по ведению РКП в течение 2 (двух) рабочих дней с даты принятия </w:t>
      </w:r>
      <w:r w:rsidR="00E47DDF" w:rsidRPr="008039AD">
        <w:rPr>
          <w:rFonts w:ascii="Times New Roman" w:hAnsi="Times New Roman" w:cs="Times New Roman"/>
          <w:sz w:val="24"/>
          <w:szCs w:val="24"/>
        </w:rPr>
        <w:t xml:space="preserve">решения, </w:t>
      </w:r>
      <w:r w:rsidR="00E47DDF" w:rsidRPr="008039AD">
        <w:rPr>
          <w:rFonts w:ascii="Times New Roman" w:hAnsi="Times New Roman" w:cs="Times New Roman"/>
          <w:sz w:val="24"/>
          <w:szCs w:val="24"/>
        </w:rPr>
        <w:lastRenderedPageBreak/>
        <w:t>ука</w:t>
      </w:r>
      <w:r w:rsidR="00E07357">
        <w:rPr>
          <w:rFonts w:ascii="Times New Roman" w:hAnsi="Times New Roman" w:cs="Times New Roman"/>
          <w:sz w:val="24"/>
          <w:szCs w:val="24"/>
        </w:rPr>
        <w:t>за</w:t>
      </w:r>
      <w:r w:rsidR="00406F4E">
        <w:rPr>
          <w:rFonts w:ascii="Times New Roman" w:hAnsi="Times New Roman" w:cs="Times New Roman"/>
          <w:sz w:val="24"/>
          <w:szCs w:val="24"/>
        </w:rPr>
        <w:t>нного в подпункте «а» пункта 1.4</w:t>
      </w:r>
      <w:r w:rsidR="00E47DDF" w:rsidRPr="008039AD">
        <w:rPr>
          <w:rFonts w:ascii="Times New Roman" w:hAnsi="Times New Roman" w:cs="Times New Roman"/>
          <w:sz w:val="24"/>
          <w:szCs w:val="24"/>
        </w:rPr>
        <w:t xml:space="preserve">. настоящего </w:t>
      </w:r>
      <w:r w:rsidR="000B03A3" w:rsidRPr="008039AD">
        <w:rPr>
          <w:rFonts w:ascii="Times New Roman" w:hAnsi="Times New Roman" w:cs="Times New Roman"/>
          <w:sz w:val="24"/>
          <w:szCs w:val="24"/>
        </w:rPr>
        <w:t>раздела</w:t>
      </w:r>
      <w:r w:rsidR="00E47DDF" w:rsidRPr="008039AD">
        <w:rPr>
          <w:rFonts w:ascii="Times New Roman" w:hAnsi="Times New Roman" w:cs="Times New Roman"/>
          <w:sz w:val="24"/>
          <w:szCs w:val="24"/>
        </w:rPr>
        <w:t>, включает информацию об Участнике</w:t>
      </w:r>
      <w:r w:rsidRPr="008039AD">
        <w:rPr>
          <w:rFonts w:ascii="Times New Roman" w:hAnsi="Times New Roman" w:cs="Times New Roman"/>
          <w:sz w:val="24"/>
          <w:szCs w:val="24"/>
        </w:rPr>
        <w:t xml:space="preserve"> в реестр квалифицированных подрядных организаций.</w:t>
      </w:r>
    </w:p>
    <w:p w:rsidR="00927235" w:rsidRPr="008039AD" w:rsidRDefault="00927235" w:rsidP="00927235">
      <w:pPr>
        <w:pStyle w:val="ConsPlusNormal"/>
        <w:jc w:val="both"/>
        <w:rPr>
          <w:rFonts w:ascii="Times New Roman" w:hAnsi="Times New Roman" w:cs="Times New Roman"/>
          <w:sz w:val="24"/>
          <w:szCs w:val="24"/>
        </w:rPr>
      </w:pPr>
    </w:p>
    <w:p w:rsidR="00E572FC" w:rsidRPr="008039AD" w:rsidRDefault="00E572FC" w:rsidP="00E572FC">
      <w:pPr>
        <w:spacing w:after="0" w:line="240" w:lineRule="auto"/>
        <w:ind w:left="5670"/>
        <w:jc w:val="right"/>
        <w:rPr>
          <w:rFonts w:ascii="Times New Roman" w:hAnsi="Times New Roman"/>
          <w:sz w:val="24"/>
          <w:szCs w:val="24"/>
        </w:rPr>
      </w:pPr>
      <w:r w:rsidRPr="008039AD">
        <w:rPr>
          <w:rFonts w:ascii="Times New Roman" w:hAnsi="Times New Roman"/>
          <w:sz w:val="24"/>
          <w:szCs w:val="24"/>
        </w:rPr>
        <w:t xml:space="preserve">Приложение № 1 </w:t>
      </w:r>
    </w:p>
    <w:p w:rsidR="00E572FC" w:rsidRPr="008039AD" w:rsidRDefault="00E572FC" w:rsidP="00E572FC">
      <w:pPr>
        <w:spacing w:after="0" w:line="240" w:lineRule="auto"/>
        <w:ind w:left="5670"/>
        <w:jc w:val="right"/>
        <w:rPr>
          <w:rFonts w:ascii="Times New Roman" w:hAnsi="Times New Roman"/>
          <w:sz w:val="24"/>
          <w:szCs w:val="24"/>
        </w:rPr>
      </w:pPr>
      <w:r w:rsidRPr="008039AD">
        <w:rPr>
          <w:rFonts w:ascii="Times New Roman" w:hAnsi="Times New Roman"/>
          <w:sz w:val="24"/>
          <w:szCs w:val="24"/>
        </w:rPr>
        <w:t>к документации о</w:t>
      </w:r>
      <w:r w:rsidR="002347E2" w:rsidRPr="008039AD">
        <w:rPr>
          <w:rFonts w:ascii="Times New Roman" w:hAnsi="Times New Roman"/>
          <w:sz w:val="24"/>
          <w:szCs w:val="24"/>
        </w:rPr>
        <w:t xml:space="preserve"> проведении</w:t>
      </w:r>
      <w:r w:rsidRPr="008039AD">
        <w:rPr>
          <w:rFonts w:ascii="Times New Roman" w:hAnsi="Times New Roman"/>
          <w:sz w:val="24"/>
          <w:szCs w:val="24"/>
        </w:rPr>
        <w:t xml:space="preserve"> </w:t>
      </w:r>
      <w:r w:rsidR="002347E2" w:rsidRPr="008039AD">
        <w:rPr>
          <w:rFonts w:ascii="Times New Roman" w:hAnsi="Times New Roman"/>
          <w:sz w:val="24"/>
          <w:szCs w:val="24"/>
        </w:rPr>
        <w:t>предварительного отбора</w:t>
      </w:r>
    </w:p>
    <w:p w:rsidR="00E572FC" w:rsidRPr="008039AD" w:rsidRDefault="00E572FC" w:rsidP="00E572FC">
      <w:pPr>
        <w:ind w:left="584"/>
        <w:rPr>
          <w:rFonts w:ascii="Times New Roman" w:hAnsi="Times New Roman"/>
          <w:sz w:val="24"/>
          <w:szCs w:val="24"/>
        </w:rPr>
      </w:pPr>
    </w:p>
    <w:p w:rsidR="00E572FC" w:rsidRPr="008039AD" w:rsidRDefault="00E572FC" w:rsidP="00E572FC">
      <w:pPr>
        <w:spacing w:after="0" w:line="240" w:lineRule="auto"/>
        <w:jc w:val="center"/>
        <w:rPr>
          <w:rFonts w:ascii="Times New Roman" w:hAnsi="Times New Roman"/>
          <w:b/>
          <w:sz w:val="24"/>
          <w:szCs w:val="24"/>
        </w:rPr>
      </w:pPr>
      <w:r w:rsidRPr="008039AD">
        <w:rPr>
          <w:rFonts w:ascii="Times New Roman" w:hAnsi="Times New Roman"/>
          <w:b/>
          <w:sz w:val="24"/>
          <w:szCs w:val="24"/>
        </w:rPr>
        <w:t>ФОРМА ЗАЯВКИ</w:t>
      </w:r>
    </w:p>
    <w:p w:rsidR="00E572FC" w:rsidRPr="008039AD" w:rsidRDefault="00E572FC" w:rsidP="00E572FC">
      <w:pPr>
        <w:spacing w:after="0" w:line="240" w:lineRule="auto"/>
        <w:jc w:val="center"/>
        <w:rPr>
          <w:rFonts w:ascii="Times New Roman" w:hAnsi="Times New Roman"/>
          <w:b/>
          <w:sz w:val="24"/>
          <w:szCs w:val="24"/>
        </w:rPr>
      </w:pPr>
      <w:r w:rsidRPr="008039AD">
        <w:rPr>
          <w:rFonts w:ascii="Times New Roman" w:hAnsi="Times New Roman"/>
          <w:b/>
          <w:sz w:val="24"/>
          <w:szCs w:val="24"/>
        </w:rPr>
        <w:t>НА УЧАСТИЕ В ПРЕДВАРИТЕЛЬНОМ ОТБОРЕ ПОДРЯДНЫХ ОРГАНИЗАЦИЙ</w:t>
      </w:r>
    </w:p>
    <w:p w:rsidR="00E572FC" w:rsidRPr="008039AD" w:rsidRDefault="00E572FC" w:rsidP="00E572FC">
      <w:pPr>
        <w:spacing w:after="0" w:line="240" w:lineRule="auto"/>
        <w:jc w:val="center"/>
        <w:rPr>
          <w:rFonts w:ascii="Times New Roman" w:hAnsi="Times New Roman"/>
          <w:b/>
          <w:sz w:val="24"/>
          <w:szCs w:val="24"/>
        </w:rPr>
      </w:pPr>
      <w:r w:rsidRPr="008039AD">
        <w:rPr>
          <w:rFonts w:ascii="Times New Roman" w:hAnsi="Times New Roman"/>
          <w:b/>
          <w:sz w:val="24"/>
          <w:szCs w:val="24"/>
        </w:rPr>
        <w:t>ПО ИЗВЕЩЕНИЮ № ___ ОТ __________________</w:t>
      </w:r>
      <w:r w:rsidR="00A56793" w:rsidRPr="008039AD">
        <w:rPr>
          <w:rFonts w:ascii="Times New Roman" w:hAnsi="Times New Roman"/>
          <w:b/>
          <w:sz w:val="24"/>
          <w:szCs w:val="24"/>
        </w:rPr>
        <w:t>*</w:t>
      </w:r>
    </w:p>
    <w:p w:rsidR="00E572FC" w:rsidRPr="008039AD" w:rsidRDefault="00E572FC" w:rsidP="00E572FC">
      <w:pPr>
        <w:ind w:left="584"/>
        <w:rPr>
          <w:rFonts w:ascii="Times New Roman" w:hAnsi="Times New Roman"/>
          <w:sz w:val="24"/>
          <w:szCs w:val="24"/>
        </w:rPr>
      </w:pPr>
    </w:p>
    <w:p w:rsidR="00E572FC" w:rsidRPr="008039AD" w:rsidRDefault="00E572FC" w:rsidP="00E572FC">
      <w:pPr>
        <w:ind w:left="584"/>
        <w:jc w:val="right"/>
        <w:rPr>
          <w:rFonts w:ascii="Times New Roman" w:hAnsi="Times New Roman"/>
          <w:sz w:val="24"/>
          <w:szCs w:val="24"/>
        </w:rPr>
      </w:pPr>
      <w:r w:rsidRPr="008039AD">
        <w:rPr>
          <w:rFonts w:ascii="Times New Roman" w:hAnsi="Times New Roman"/>
          <w:sz w:val="24"/>
          <w:szCs w:val="24"/>
          <w:u w:val="single"/>
        </w:rPr>
        <w:t>«</w:t>
      </w:r>
      <w:r w:rsidRPr="008039AD">
        <w:rPr>
          <w:rFonts w:ascii="Times New Roman" w:hAnsi="Times New Roman"/>
          <w:sz w:val="24"/>
          <w:szCs w:val="24"/>
          <w:u w:val="single"/>
        </w:rPr>
        <w:tab/>
        <w:t xml:space="preserve">      »</w:t>
      </w:r>
      <w:r w:rsidRPr="008039AD">
        <w:rPr>
          <w:rFonts w:ascii="Times New Roman" w:hAnsi="Times New Roman"/>
          <w:sz w:val="24"/>
          <w:szCs w:val="24"/>
        </w:rPr>
        <w:t xml:space="preserve"> ______________ 2__ года</w:t>
      </w:r>
    </w:p>
    <w:p w:rsidR="00E572FC" w:rsidRPr="008039AD" w:rsidRDefault="00E572FC" w:rsidP="00E572FC">
      <w:pPr>
        <w:spacing w:line="240" w:lineRule="auto"/>
        <w:ind w:firstLine="709"/>
        <w:jc w:val="both"/>
        <w:rPr>
          <w:rFonts w:ascii="Times New Roman" w:hAnsi="Times New Roman"/>
          <w:sz w:val="24"/>
          <w:szCs w:val="24"/>
        </w:rPr>
      </w:pPr>
      <w:r w:rsidRPr="008039AD">
        <w:rPr>
          <w:rFonts w:ascii="Times New Roman" w:hAnsi="Times New Roman"/>
          <w:sz w:val="24"/>
          <w:szCs w:val="24"/>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8039AD">
        <w:rPr>
          <w:rFonts w:ascii="Times New Roman" w:hAnsi="Times New Roman"/>
          <w:i/>
          <w:sz w:val="24"/>
          <w:szCs w:val="24"/>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8039AD">
        <w:rPr>
          <w:rFonts w:ascii="Times New Roman" w:hAnsi="Times New Roman"/>
          <w:sz w:val="24"/>
          <w:szCs w:val="24"/>
          <w:u w:val="single"/>
        </w:rPr>
        <w:t xml:space="preserve">     </w:t>
      </w:r>
      <w:r w:rsidRPr="008039AD">
        <w:rPr>
          <w:rFonts w:ascii="Times New Roman" w:hAnsi="Times New Roman"/>
          <w:sz w:val="24"/>
          <w:szCs w:val="24"/>
        </w:rPr>
        <w:t xml:space="preserve"> в лице  </w:t>
      </w:r>
      <w:r w:rsidRPr="008039AD">
        <w:rPr>
          <w:rFonts w:ascii="Times New Roman" w:hAnsi="Times New Roman"/>
          <w:i/>
          <w:sz w:val="24"/>
          <w:szCs w:val="24"/>
          <w:u w:val="single"/>
        </w:rPr>
        <w:t xml:space="preserve">             (указывается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8039AD">
        <w:rPr>
          <w:rFonts w:ascii="Times New Roman" w:hAnsi="Times New Roman"/>
          <w:sz w:val="24"/>
          <w:szCs w:val="24"/>
        </w:rPr>
        <w:t xml:space="preserve">     просит рассмотреть заявку на участие в предварительном отборе подрядных организаций по предмету отбора </w:t>
      </w:r>
      <w:r w:rsidRPr="008039AD">
        <w:rPr>
          <w:rFonts w:ascii="Times New Roman" w:hAnsi="Times New Roman"/>
          <w:i/>
          <w:sz w:val="24"/>
          <w:szCs w:val="24"/>
          <w:u w:val="single"/>
        </w:rPr>
        <w:t xml:space="preserve">                                 (указывается предмет предварительного отбора) .</w:t>
      </w:r>
      <w:r w:rsidRPr="008039AD">
        <w:rPr>
          <w:rFonts w:ascii="Times New Roman" w:hAnsi="Times New Roman"/>
          <w:sz w:val="24"/>
          <w:szCs w:val="24"/>
        </w:rPr>
        <w:t xml:space="preserve">                                       </w:t>
      </w:r>
    </w:p>
    <w:p w:rsidR="00E572FC" w:rsidRPr="008039AD" w:rsidRDefault="00E572FC" w:rsidP="00E572FC">
      <w:pPr>
        <w:spacing w:line="240" w:lineRule="auto"/>
        <w:ind w:firstLine="709"/>
        <w:jc w:val="both"/>
        <w:rPr>
          <w:rFonts w:ascii="Times New Roman" w:hAnsi="Times New Roman"/>
          <w:sz w:val="24"/>
          <w:szCs w:val="24"/>
        </w:rPr>
      </w:pPr>
      <w:r w:rsidRPr="008039AD">
        <w:rPr>
          <w:rFonts w:ascii="Times New Roman" w:hAnsi="Times New Roman"/>
          <w:sz w:val="24"/>
          <w:szCs w:val="24"/>
        </w:rPr>
        <w:t>Документация о</w:t>
      </w:r>
      <w:r w:rsidR="002347E2" w:rsidRPr="008039AD">
        <w:rPr>
          <w:rFonts w:ascii="Times New Roman" w:hAnsi="Times New Roman"/>
          <w:sz w:val="24"/>
          <w:szCs w:val="24"/>
        </w:rPr>
        <w:t xml:space="preserve"> проведении предварительного отбора</w:t>
      </w:r>
      <w:r w:rsidRPr="008039AD">
        <w:rPr>
          <w:rFonts w:ascii="Times New Roman" w:hAnsi="Times New Roman"/>
          <w:sz w:val="24"/>
          <w:szCs w:val="24"/>
        </w:rPr>
        <w:t xml:space="preserve"> изучена в полном объеме и признана полной и достаточной для подготовки настоящей Заявки.</w:t>
      </w:r>
    </w:p>
    <w:p w:rsidR="00E572FC" w:rsidRPr="008039AD" w:rsidRDefault="00E572FC" w:rsidP="00E572FC">
      <w:pPr>
        <w:spacing w:line="240" w:lineRule="auto"/>
        <w:ind w:firstLine="709"/>
        <w:jc w:val="both"/>
        <w:rPr>
          <w:rFonts w:ascii="Times New Roman" w:hAnsi="Times New Roman"/>
          <w:sz w:val="24"/>
          <w:szCs w:val="24"/>
        </w:rPr>
      </w:pPr>
      <w:r w:rsidRPr="008039AD">
        <w:rPr>
          <w:rFonts w:ascii="Times New Roman" w:hAnsi="Times New Roman"/>
          <w:sz w:val="24"/>
          <w:szCs w:val="24"/>
        </w:rPr>
        <w:t>Настоящим гарантируем достоверность представленной информации и подтверждаем право</w:t>
      </w:r>
      <w:r w:rsidRPr="008039AD">
        <w:rPr>
          <w:rFonts w:ascii="Times New Roman" w:hAnsi="Times New Roman"/>
          <w:i/>
          <w:sz w:val="24"/>
          <w:szCs w:val="24"/>
          <w:u w:val="single"/>
        </w:rPr>
        <w:t xml:space="preserve"> </w:t>
      </w:r>
      <w:r w:rsidR="00AC21AC" w:rsidRPr="00D13170">
        <w:rPr>
          <w:rFonts w:ascii="Times New Roman" w:hAnsi="Times New Roman"/>
          <w:sz w:val="24"/>
          <w:szCs w:val="24"/>
        </w:rPr>
        <w:t>Министерства строительства и жилищно-коммунального хозяйства Кабардино-Балкарской республики</w:t>
      </w:r>
      <w:r w:rsidR="00D13170">
        <w:rPr>
          <w:rFonts w:ascii="Times New Roman" w:hAnsi="Times New Roman"/>
          <w:sz w:val="24"/>
          <w:szCs w:val="24"/>
        </w:rPr>
        <w:t xml:space="preserve"> </w:t>
      </w:r>
      <w:r w:rsidRPr="008039AD">
        <w:rPr>
          <w:rFonts w:ascii="Times New Roman" w:hAnsi="Times New Roman"/>
          <w:sz w:val="24"/>
          <w:szCs w:val="24"/>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8039AD" w:rsidRDefault="00E572FC" w:rsidP="00E572FC">
      <w:pPr>
        <w:spacing w:line="240" w:lineRule="auto"/>
        <w:ind w:left="709"/>
        <w:rPr>
          <w:rFonts w:ascii="Times New Roman" w:hAnsi="Times New Roman"/>
          <w:sz w:val="24"/>
          <w:szCs w:val="24"/>
        </w:rPr>
      </w:pPr>
      <w:r w:rsidRPr="008039AD">
        <w:rPr>
          <w:rFonts w:ascii="Times New Roman" w:hAnsi="Times New Roman"/>
          <w:sz w:val="24"/>
          <w:szCs w:val="24"/>
        </w:rPr>
        <w:t>Сообщаем о себе следующее</w:t>
      </w:r>
      <w:r w:rsidRPr="008039AD">
        <w:rPr>
          <w:rStyle w:val="af"/>
          <w:rFonts w:ascii="Times New Roman" w:hAnsi="Times New Roman"/>
          <w:sz w:val="24"/>
          <w:szCs w:val="24"/>
        </w:rPr>
        <w:footnoteReference w:id="1"/>
      </w:r>
      <w:r w:rsidRPr="008039AD">
        <w:rPr>
          <w:rFonts w:ascii="Times New Roman" w:hAnsi="Times New Roman"/>
          <w:sz w:val="24"/>
          <w:szCs w:val="24"/>
        </w:rPr>
        <w:t>:</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Адрес юридического лица (или адрес места жительства – для индивидуального предпринимателя): 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Адрес для почтовых отправлений: 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Телефон:_________________________________________________________________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rPr>
          <w:rFonts w:ascii="Times New Roman" w:hAnsi="Times New Roman"/>
          <w:sz w:val="24"/>
          <w:szCs w:val="24"/>
        </w:rPr>
      </w:pPr>
      <w:r w:rsidRPr="008039AD">
        <w:rPr>
          <w:rFonts w:ascii="Times New Roman" w:hAnsi="Times New Roman"/>
          <w:sz w:val="24"/>
          <w:szCs w:val="24"/>
        </w:rPr>
        <w:t>Адрес электронной почты: _________________________________________________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Учредители - полное наименование юридического лица и его организационно правовая форма (или ФИО для учредителя – физического лица)/ ИНН</w:t>
      </w:r>
      <w:r w:rsidRPr="008039AD">
        <w:rPr>
          <w:rStyle w:val="af"/>
          <w:rFonts w:ascii="Times New Roman" w:hAnsi="Times New Roman"/>
          <w:sz w:val="24"/>
          <w:szCs w:val="24"/>
        </w:rPr>
        <w:footnoteReference w:id="2"/>
      </w:r>
      <w:r w:rsidRPr="008039AD">
        <w:rPr>
          <w:rFonts w:ascii="Times New Roman" w:hAnsi="Times New Roman"/>
          <w:sz w:val="24"/>
          <w:szCs w:val="24"/>
        </w:rPr>
        <w:t>:</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а) __________________________________/ИНН____________________________________,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б) __________________________________/ИНН 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lastRenderedPageBreak/>
        <w:t>в) __________________________________/ИНН____________________________________,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ФИО членов коллегиального исполнительного органа/ ИНН</w:t>
      </w:r>
      <w:r w:rsidRPr="008039AD">
        <w:rPr>
          <w:rStyle w:val="af"/>
          <w:rFonts w:ascii="Times New Roman" w:hAnsi="Times New Roman"/>
          <w:sz w:val="24"/>
          <w:szCs w:val="24"/>
        </w:rPr>
        <w:footnoteReference w:id="3"/>
      </w:r>
      <w:r w:rsidRPr="008039AD">
        <w:rPr>
          <w:rFonts w:ascii="Times New Roman" w:hAnsi="Times New Roman"/>
          <w:sz w:val="24"/>
          <w:szCs w:val="24"/>
        </w:rPr>
        <w:t>:</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а) __________________________________/ИНН____________________________________,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б) __________________________________/ИНН ___________________________________,</w:t>
      </w:r>
    </w:p>
    <w:p w:rsidR="00E572FC" w:rsidRPr="008039AD" w:rsidRDefault="00E572FC" w:rsidP="00E572FC">
      <w:pPr>
        <w:spacing w:after="120" w:line="240" w:lineRule="auto"/>
        <w:rPr>
          <w:rFonts w:ascii="Times New Roman" w:hAnsi="Times New Roman"/>
          <w:sz w:val="24"/>
          <w:szCs w:val="24"/>
        </w:rPr>
      </w:pPr>
      <w:r w:rsidRPr="008039AD">
        <w:rPr>
          <w:rFonts w:ascii="Times New Roman" w:hAnsi="Times New Roman"/>
          <w:sz w:val="24"/>
          <w:szCs w:val="24"/>
        </w:rPr>
        <w:t>в) __________________________________/ИНН____________________________________,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ФИО единоличного исполнительного органа/ ИНН</w:t>
      </w:r>
      <w:r w:rsidRPr="008039AD">
        <w:rPr>
          <w:rStyle w:val="af"/>
          <w:rFonts w:ascii="Times New Roman" w:hAnsi="Times New Roman"/>
          <w:sz w:val="24"/>
          <w:szCs w:val="24"/>
        </w:rPr>
        <w:footnoteReference w:id="4"/>
      </w:r>
      <w:r w:rsidRPr="008039AD">
        <w:rPr>
          <w:rFonts w:ascii="Times New Roman" w:hAnsi="Times New Roman"/>
          <w:sz w:val="24"/>
          <w:szCs w:val="24"/>
        </w:rPr>
        <w:t>:</w:t>
      </w:r>
    </w:p>
    <w:p w:rsidR="00E572FC" w:rsidRPr="008039AD" w:rsidRDefault="00E572FC" w:rsidP="00E572FC">
      <w:pPr>
        <w:spacing w:line="240" w:lineRule="auto"/>
        <w:rPr>
          <w:rFonts w:ascii="Times New Roman" w:hAnsi="Times New Roman"/>
          <w:sz w:val="24"/>
          <w:szCs w:val="24"/>
        </w:rPr>
      </w:pPr>
      <w:r w:rsidRPr="008039AD">
        <w:rPr>
          <w:rFonts w:ascii="Times New Roman" w:hAnsi="Times New Roman"/>
          <w:sz w:val="24"/>
          <w:szCs w:val="24"/>
        </w:rPr>
        <w:t>____________________________________/ИНН____________________________________,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ФИО лиц, уполномоченных действовать от имени участника предварительного отбора:</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а) ____________________________________________;</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б) ____________________________________________;</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в) ____________________________________________;</w:t>
      </w:r>
    </w:p>
    <w:p w:rsidR="00E572FC" w:rsidRPr="008039AD" w:rsidRDefault="00E572FC" w:rsidP="00E572FC">
      <w:pPr>
        <w:pStyle w:val="a4"/>
        <w:tabs>
          <w:tab w:val="left" w:pos="284"/>
        </w:tabs>
        <w:spacing w:after="120" w:line="240" w:lineRule="auto"/>
        <w:ind w:left="0"/>
        <w:contextualSpacing w:val="0"/>
        <w:rPr>
          <w:rFonts w:ascii="Times New Roman" w:hAnsi="Times New Roman"/>
          <w:sz w:val="24"/>
          <w:szCs w:val="24"/>
        </w:rPr>
      </w:pPr>
      <w:r w:rsidRPr="008039AD">
        <w:rPr>
          <w:rFonts w:ascii="Times New Roman" w:hAnsi="Times New Roman"/>
          <w:sz w:val="24"/>
          <w:szCs w:val="24"/>
        </w:rPr>
        <w:t>г) ____________________________________________;</w:t>
      </w:r>
    </w:p>
    <w:p w:rsidR="00E572FC" w:rsidRPr="008039AD"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sz w:val="24"/>
          <w:szCs w:val="24"/>
        </w:rPr>
      </w:pPr>
      <w:r w:rsidRPr="008039AD">
        <w:rPr>
          <w:rFonts w:ascii="Times New Roman" w:hAnsi="Times New Roman"/>
          <w:sz w:val="24"/>
          <w:szCs w:val="24"/>
        </w:rPr>
        <w:t xml:space="preserve">Настоящим </w:t>
      </w:r>
      <w:r w:rsidRPr="008039AD">
        <w:rPr>
          <w:rFonts w:ascii="Times New Roman" w:hAnsi="Times New Roman"/>
          <w:i/>
          <w:sz w:val="24"/>
          <w:szCs w:val="24"/>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00B13478" w:rsidRPr="008039AD">
        <w:rPr>
          <w:rFonts w:ascii="Times New Roman" w:hAnsi="Times New Roman"/>
          <w:i/>
          <w:sz w:val="24"/>
          <w:szCs w:val="24"/>
          <w:u w:val="single"/>
        </w:rPr>
        <w:t xml:space="preserve"> </w:t>
      </w:r>
      <w:r w:rsidRPr="008039AD">
        <w:rPr>
          <w:rFonts w:ascii="Times New Roman" w:hAnsi="Times New Roman"/>
          <w:sz w:val="24"/>
          <w:szCs w:val="24"/>
        </w:rPr>
        <w:t>подтверждает соответствие требованиям</w:t>
      </w:r>
      <w:r w:rsidR="002347E2" w:rsidRPr="008039AD">
        <w:rPr>
          <w:rFonts w:ascii="Times New Roman" w:hAnsi="Times New Roman"/>
          <w:sz w:val="24"/>
          <w:szCs w:val="24"/>
        </w:rPr>
        <w:t>, установленным в Д</w:t>
      </w:r>
      <w:r w:rsidR="00571664" w:rsidRPr="008039AD">
        <w:rPr>
          <w:rFonts w:ascii="Times New Roman" w:hAnsi="Times New Roman"/>
          <w:sz w:val="24"/>
          <w:szCs w:val="24"/>
        </w:rPr>
        <w:t>окументации о проведении предварительного отбора.</w:t>
      </w:r>
    </w:p>
    <w:p w:rsidR="00E572FC" w:rsidRPr="008039AD" w:rsidRDefault="00E572FC" w:rsidP="00E572FC">
      <w:pPr>
        <w:pStyle w:val="a4"/>
        <w:tabs>
          <w:tab w:val="left" w:pos="284"/>
          <w:tab w:val="left" w:pos="993"/>
        </w:tabs>
        <w:spacing w:after="0" w:line="240" w:lineRule="auto"/>
        <w:ind w:left="850"/>
        <w:contextualSpacing w:val="0"/>
        <w:jc w:val="both"/>
        <w:rPr>
          <w:rFonts w:ascii="Times New Roman" w:hAnsi="Times New Roman"/>
          <w:sz w:val="24"/>
          <w:szCs w:val="24"/>
        </w:rPr>
      </w:pPr>
    </w:p>
    <w:p w:rsidR="00E572FC" w:rsidRPr="008039AD" w:rsidRDefault="00E572FC" w:rsidP="00E572FC">
      <w:pPr>
        <w:tabs>
          <w:tab w:val="left" w:pos="1134"/>
        </w:tabs>
        <w:spacing w:after="0" w:line="240" w:lineRule="auto"/>
        <w:jc w:val="both"/>
        <w:rPr>
          <w:rFonts w:ascii="Times New Roman" w:hAnsi="Times New Roman"/>
          <w:sz w:val="24"/>
          <w:szCs w:val="24"/>
        </w:rPr>
      </w:pPr>
      <w:r w:rsidRPr="008039AD">
        <w:rPr>
          <w:rFonts w:ascii="Times New Roman" w:hAnsi="Times New Roman"/>
          <w:sz w:val="24"/>
          <w:szCs w:val="24"/>
        </w:rPr>
        <w:t xml:space="preserve">Приложения: </w:t>
      </w:r>
      <w:r w:rsidRPr="008039AD">
        <w:rPr>
          <w:rFonts w:ascii="Times New Roman" w:hAnsi="Times New Roman"/>
          <w:i/>
          <w:sz w:val="24"/>
          <w:szCs w:val="24"/>
          <w:u w:val="single"/>
        </w:rPr>
        <w:t xml:space="preserve">(указываются перечень прилагаемых документов, перечисленных в пункте </w:t>
      </w:r>
      <w:r w:rsidR="002E521A" w:rsidRPr="008039AD">
        <w:rPr>
          <w:rFonts w:ascii="Times New Roman" w:hAnsi="Times New Roman"/>
          <w:i/>
          <w:sz w:val="24"/>
          <w:szCs w:val="24"/>
          <w:u w:val="single"/>
        </w:rPr>
        <w:t>4</w:t>
      </w:r>
      <w:r w:rsidRPr="008039AD">
        <w:rPr>
          <w:rFonts w:ascii="Times New Roman" w:hAnsi="Times New Roman"/>
          <w:i/>
          <w:sz w:val="24"/>
          <w:szCs w:val="24"/>
          <w:u w:val="single"/>
        </w:rPr>
        <w:t xml:space="preserve"> </w:t>
      </w:r>
      <w:r w:rsidR="002E521A" w:rsidRPr="008039AD">
        <w:rPr>
          <w:rFonts w:ascii="Times New Roman" w:hAnsi="Times New Roman"/>
          <w:i/>
          <w:sz w:val="24"/>
          <w:szCs w:val="24"/>
          <w:u w:val="single"/>
        </w:rPr>
        <w:t xml:space="preserve">раздела </w:t>
      </w:r>
      <w:r w:rsidR="002E521A" w:rsidRPr="008039AD">
        <w:rPr>
          <w:rFonts w:ascii="Times New Roman" w:hAnsi="Times New Roman"/>
          <w:i/>
          <w:sz w:val="24"/>
          <w:szCs w:val="24"/>
          <w:u w:val="single"/>
          <w:lang w:val="en-US"/>
        </w:rPr>
        <w:t>VI</w:t>
      </w:r>
      <w:r w:rsidR="002E521A" w:rsidRPr="008039AD">
        <w:rPr>
          <w:rFonts w:ascii="Times New Roman" w:hAnsi="Times New Roman"/>
          <w:i/>
          <w:sz w:val="24"/>
          <w:szCs w:val="24"/>
          <w:u w:val="single"/>
        </w:rPr>
        <w:t>. Документации</w:t>
      </w:r>
      <w:r w:rsidR="00BF0EAC" w:rsidRPr="008039AD">
        <w:rPr>
          <w:rFonts w:ascii="Times New Roman" w:hAnsi="Times New Roman"/>
          <w:i/>
          <w:sz w:val="24"/>
          <w:szCs w:val="24"/>
          <w:u w:val="single"/>
        </w:rPr>
        <w:t xml:space="preserve"> о проведении предварительного отбора</w:t>
      </w:r>
      <w:r w:rsidRPr="008039AD">
        <w:rPr>
          <w:rFonts w:ascii="Times New Roman" w:hAnsi="Times New Roman"/>
          <w:i/>
          <w:sz w:val="24"/>
          <w:szCs w:val="24"/>
          <w:u w:val="single"/>
        </w:rPr>
        <w:t xml:space="preserve">) </w:t>
      </w:r>
    </w:p>
    <w:p w:rsidR="00AD149A" w:rsidRDefault="00AD149A" w:rsidP="00AD149A">
      <w:pPr>
        <w:spacing w:after="0" w:line="240" w:lineRule="auto"/>
        <w:ind w:left="5812"/>
        <w:jc w:val="right"/>
        <w:rPr>
          <w:rFonts w:ascii="Times New Roman" w:hAnsi="Times New Roman"/>
          <w:sz w:val="24"/>
          <w:szCs w:val="24"/>
        </w:rPr>
      </w:pPr>
    </w:p>
    <w:p w:rsidR="00AD149A" w:rsidRDefault="00AD149A" w:rsidP="00AD149A">
      <w:pPr>
        <w:spacing w:after="0" w:line="240" w:lineRule="auto"/>
        <w:ind w:left="5812"/>
        <w:jc w:val="right"/>
        <w:rPr>
          <w:rFonts w:ascii="Times New Roman" w:hAnsi="Times New Roman"/>
          <w:sz w:val="24"/>
          <w:szCs w:val="24"/>
        </w:rPr>
      </w:pPr>
    </w:p>
    <w:p w:rsidR="00AD149A" w:rsidRPr="00AD149A" w:rsidRDefault="00AD149A" w:rsidP="00AD149A">
      <w:pPr>
        <w:spacing w:after="0" w:line="240" w:lineRule="auto"/>
        <w:ind w:left="5812"/>
        <w:jc w:val="right"/>
        <w:rPr>
          <w:rFonts w:ascii="Times New Roman" w:hAnsi="Times New Roman"/>
          <w:sz w:val="24"/>
          <w:szCs w:val="24"/>
        </w:rPr>
      </w:pPr>
      <w:r w:rsidRPr="00AD149A">
        <w:rPr>
          <w:rFonts w:ascii="Times New Roman" w:hAnsi="Times New Roman"/>
          <w:sz w:val="24"/>
          <w:szCs w:val="24"/>
        </w:rPr>
        <w:t xml:space="preserve">Приложение № 2 </w:t>
      </w:r>
    </w:p>
    <w:p w:rsidR="00AD149A" w:rsidRPr="00AD149A" w:rsidRDefault="00AD149A" w:rsidP="00AD149A">
      <w:pPr>
        <w:spacing w:after="0" w:line="240" w:lineRule="auto"/>
        <w:ind w:left="5529"/>
        <w:jc w:val="right"/>
        <w:rPr>
          <w:rFonts w:ascii="Times New Roman" w:hAnsi="Times New Roman"/>
          <w:sz w:val="24"/>
          <w:szCs w:val="24"/>
        </w:rPr>
      </w:pPr>
      <w:r w:rsidRPr="00AD149A">
        <w:rPr>
          <w:rFonts w:ascii="Times New Roman" w:hAnsi="Times New Roman"/>
          <w:sz w:val="24"/>
          <w:szCs w:val="24"/>
        </w:rPr>
        <w:t>к документации о проведении предварительного отбора</w:t>
      </w:r>
    </w:p>
    <w:p w:rsidR="00AD149A" w:rsidRPr="00AD149A" w:rsidRDefault="00AD149A" w:rsidP="00AD149A">
      <w:pPr>
        <w:spacing w:after="0" w:line="240" w:lineRule="auto"/>
        <w:ind w:left="5529"/>
        <w:jc w:val="right"/>
        <w:rPr>
          <w:rFonts w:ascii="Times New Roman" w:hAnsi="Times New Roman"/>
          <w:sz w:val="24"/>
          <w:szCs w:val="24"/>
        </w:rPr>
      </w:pPr>
    </w:p>
    <w:p w:rsidR="00AD149A" w:rsidRPr="00AD149A" w:rsidRDefault="00AD149A" w:rsidP="00AD149A">
      <w:pPr>
        <w:tabs>
          <w:tab w:val="left" w:pos="1134"/>
        </w:tabs>
        <w:spacing w:before="120" w:after="0" w:line="240" w:lineRule="auto"/>
        <w:jc w:val="both"/>
        <w:rPr>
          <w:rFonts w:ascii="Times New Roman" w:hAnsi="Times New Roman"/>
          <w:sz w:val="24"/>
          <w:szCs w:val="24"/>
        </w:rPr>
      </w:pPr>
    </w:p>
    <w:p w:rsidR="00AD149A" w:rsidRPr="00AD149A" w:rsidRDefault="00AD149A" w:rsidP="00AD149A">
      <w:pPr>
        <w:spacing w:after="0" w:line="240" w:lineRule="auto"/>
        <w:jc w:val="center"/>
        <w:rPr>
          <w:rFonts w:ascii="Times New Roman" w:hAnsi="Times New Roman"/>
          <w:b/>
          <w:sz w:val="24"/>
          <w:szCs w:val="24"/>
        </w:rPr>
      </w:pPr>
      <w:r w:rsidRPr="00AD149A">
        <w:rPr>
          <w:rFonts w:ascii="Times New Roman" w:hAnsi="Times New Roman"/>
          <w:b/>
          <w:sz w:val="24"/>
          <w:szCs w:val="24"/>
        </w:rPr>
        <w:t xml:space="preserve">ФОРМА ШТАТНО-СПИСОЧНОГО СОСТАВА СОТРУДНИКОВ </w:t>
      </w:r>
    </w:p>
    <w:p w:rsidR="00AD149A" w:rsidRPr="00AD149A" w:rsidRDefault="00AD149A" w:rsidP="00AD149A">
      <w:pPr>
        <w:spacing w:after="120"/>
        <w:jc w:val="center"/>
        <w:rPr>
          <w:rFonts w:ascii="Times New Roman" w:eastAsia="Times New Roman" w:hAnsi="Times New Roman"/>
          <w:bCs/>
          <w:lang w:eastAsia="ru-RU"/>
        </w:rPr>
      </w:pPr>
    </w:p>
    <w:p w:rsidR="00AD149A" w:rsidRPr="00AD149A" w:rsidRDefault="00AD149A" w:rsidP="00AD149A">
      <w:pPr>
        <w:overflowPunct w:val="0"/>
        <w:autoSpaceDE w:val="0"/>
        <w:autoSpaceDN w:val="0"/>
        <w:adjustRightInd w:val="0"/>
        <w:jc w:val="both"/>
        <w:rPr>
          <w:rFonts w:ascii="Times New Roman" w:eastAsia="Times New Roman" w:hAnsi="Times New Roman"/>
          <w:bCs/>
          <w:lang w:eastAsia="ru-RU"/>
        </w:rPr>
      </w:pPr>
      <w:r w:rsidRPr="00AD149A">
        <w:rPr>
          <w:rFonts w:ascii="Times New Roman" w:eastAsia="Times New Roman" w:hAnsi="Times New Roman"/>
          <w:bCs/>
          <w:lang w:eastAsia="ru-RU"/>
        </w:rPr>
        <w:t>Участник предварительного отбора подрядных организаций:</w:t>
      </w:r>
      <w:r w:rsidRPr="00AD149A">
        <w:rPr>
          <w:rFonts w:ascii="Times New Roman" w:eastAsia="Times New Roman" w:hAnsi="Times New Roman"/>
          <w:bCs/>
          <w:sz w:val="24"/>
          <w:szCs w:val="24"/>
          <w:lang w:eastAsia="ru-RU"/>
        </w:rPr>
        <w:t xml:space="preserve"> </w:t>
      </w:r>
      <w:r w:rsidRPr="00AD149A">
        <w:rPr>
          <w:rFonts w:ascii="Times New Roman" w:eastAsia="Times New Roman" w:hAnsi="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proofErr w:type="gramStart"/>
      <w:r w:rsidRPr="00AD149A">
        <w:rPr>
          <w:rFonts w:ascii="Times New Roman" w:eastAsia="Times New Roman" w:hAnsi="Times New Roman"/>
          <w:bCs/>
          <w:i/>
          <w:sz w:val="20"/>
          <w:szCs w:val="20"/>
          <w:u w:val="single"/>
          <w:lang w:eastAsia="ru-RU"/>
        </w:rPr>
        <w:t xml:space="preserve"> </w:t>
      </w:r>
      <w:r w:rsidRPr="00AD149A">
        <w:rPr>
          <w:rFonts w:ascii="Times New Roman" w:eastAsia="Times New Roman" w:hAnsi="Times New Roman"/>
          <w:bCs/>
          <w:sz w:val="24"/>
          <w:szCs w:val="24"/>
          <w:u w:val="single"/>
          <w:lang w:eastAsia="ru-RU"/>
        </w:rPr>
        <w:t xml:space="preserve">       .</w:t>
      </w:r>
      <w:proofErr w:type="gramEnd"/>
    </w:p>
    <w:tbl>
      <w:tblPr>
        <w:tblW w:w="10206" w:type="dxa"/>
        <w:tblInd w:w="-434" w:type="dxa"/>
        <w:tblLayout w:type="fixed"/>
        <w:tblCellMar>
          <w:left w:w="40" w:type="dxa"/>
          <w:right w:w="40" w:type="dxa"/>
        </w:tblCellMar>
        <w:tblLook w:val="0000"/>
      </w:tblPr>
      <w:tblGrid>
        <w:gridCol w:w="680"/>
        <w:gridCol w:w="2155"/>
        <w:gridCol w:w="1701"/>
        <w:gridCol w:w="1417"/>
        <w:gridCol w:w="1730"/>
        <w:gridCol w:w="2523"/>
      </w:tblGrid>
      <w:tr w:rsidR="00AD149A" w:rsidRPr="007975D8" w:rsidTr="00AA66F3">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13" w:firstLine="43"/>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 п/п</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Фамилия, имя, отчест</w:t>
            </w:r>
            <w:r w:rsidRPr="00AD149A">
              <w:rPr>
                <w:rFonts w:ascii="Times New Roman" w:eastAsia="Times New Roman" w:hAnsi="Times New Roman"/>
                <w:sz w:val="20"/>
                <w:szCs w:val="20"/>
                <w:lang w:eastAsia="ru-RU"/>
              </w:rPr>
              <w:softHyphen/>
              <w:t>во работника</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28"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Образование</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Должность</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03" w:right="102"/>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Стаж работы в дан</w:t>
            </w:r>
            <w:r w:rsidRPr="00AD149A">
              <w:rPr>
                <w:rFonts w:ascii="Times New Roman" w:eastAsia="Times New Roman" w:hAnsi="Times New Roman"/>
                <w:sz w:val="20"/>
                <w:szCs w:val="20"/>
                <w:lang w:eastAsia="ru-RU"/>
              </w:rPr>
              <w:softHyphen/>
              <w:t>ной или аналогичной должности, лет</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AD149A" w:rsidRPr="00AD149A" w:rsidRDefault="00AD149A" w:rsidP="00AD149A">
            <w:pPr>
              <w:ind w:left="10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Наличие необходимых сертификатов, лицензий, наличие удостоверений по соответствующим допускам</w:t>
            </w:r>
          </w:p>
        </w:tc>
      </w:tr>
      <w:tr w:rsidR="00AD149A" w:rsidRPr="007975D8" w:rsidTr="00AA66F3">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1</w:t>
            </w:r>
          </w:p>
        </w:tc>
        <w:tc>
          <w:tcPr>
            <w:tcW w:w="2155"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9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2</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28"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3</w:t>
            </w:r>
          </w:p>
        </w:tc>
        <w:tc>
          <w:tcPr>
            <w:tcW w:w="1417"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AD149A" w:rsidRPr="00AD149A" w:rsidRDefault="00AD149A" w:rsidP="00AD149A">
            <w:pPr>
              <w:ind w:left="10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5</w:t>
            </w:r>
          </w:p>
        </w:tc>
        <w:tc>
          <w:tcPr>
            <w:tcW w:w="2523" w:type="dxa"/>
            <w:tcBorders>
              <w:top w:val="single" w:sz="6" w:space="0" w:color="auto"/>
              <w:left w:val="single" w:sz="6" w:space="0" w:color="auto"/>
              <w:bottom w:val="single" w:sz="6" w:space="0" w:color="auto"/>
              <w:right w:val="single" w:sz="6" w:space="0" w:color="auto"/>
            </w:tcBorders>
            <w:shd w:val="clear" w:color="auto" w:fill="D9D9D9"/>
          </w:tcPr>
          <w:p w:rsidR="00AD149A" w:rsidRPr="00AD149A" w:rsidRDefault="00AD149A" w:rsidP="00AD149A">
            <w:pPr>
              <w:ind w:left="103" w:right="-37"/>
              <w:jc w:val="center"/>
              <w:rPr>
                <w:rFonts w:ascii="Times New Roman" w:eastAsia="Times New Roman" w:hAnsi="Times New Roman"/>
                <w:sz w:val="20"/>
                <w:szCs w:val="20"/>
                <w:lang w:eastAsia="ru-RU"/>
              </w:rPr>
            </w:pPr>
            <w:r w:rsidRPr="00AD149A">
              <w:rPr>
                <w:rFonts w:ascii="Times New Roman" w:eastAsia="Times New Roman" w:hAnsi="Times New Roman"/>
                <w:sz w:val="20"/>
                <w:szCs w:val="20"/>
                <w:lang w:eastAsia="ru-RU"/>
              </w:rPr>
              <w:t>6</w:t>
            </w:r>
          </w:p>
        </w:tc>
      </w:tr>
      <w:tr w:rsidR="00AD149A" w:rsidRPr="007975D8" w:rsidTr="00AA66F3">
        <w:tc>
          <w:tcPr>
            <w:tcW w:w="680"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182" w:right="-37"/>
              <w:jc w:val="center"/>
              <w:rPr>
                <w:rFonts w:ascii="Times New Roman" w:eastAsia="Times New Roman" w:hAnsi="Times New Roman"/>
                <w:sz w:val="20"/>
                <w:szCs w:val="20"/>
                <w:lang w:eastAsia="ru-RU"/>
              </w:rPr>
            </w:pPr>
          </w:p>
        </w:tc>
        <w:tc>
          <w:tcPr>
            <w:tcW w:w="2155"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AD149A" w:rsidRPr="00AD149A" w:rsidRDefault="00AD149A" w:rsidP="00AD149A">
            <w:pPr>
              <w:shd w:val="clear" w:color="auto" w:fill="FFFFFF"/>
              <w:ind w:left="-284" w:right="-37"/>
              <w:rPr>
                <w:rFonts w:ascii="Times New Roman" w:eastAsia="Times New Roman" w:hAnsi="Times New Roman"/>
                <w:sz w:val="20"/>
                <w:szCs w:val="20"/>
                <w:lang w:eastAsia="ru-RU"/>
              </w:rPr>
            </w:pPr>
          </w:p>
        </w:tc>
      </w:tr>
    </w:tbl>
    <w:p w:rsidR="00AD149A" w:rsidRPr="00AD149A" w:rsidRDefault="00AD149A" w:rsidP="00AD149A">
      <w:pPr>
        <w:shd w:val="clear" w:color="auto" w:fill="FFFFFF"/>
        <w:ind w:right="-37"/>
        <w:rPr>
          <w:rFonts w:ascii="Times New Roman" w:eastAsia="Times New Roman" w:hAnsi="Times New Roman"/>
          <w:sz w:val="20"/>
          <w:szCs w:val="20"/>
          <w:lang w:eastAsia="ru-RU"/>
        </w:rPr>
      </w:pP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Примечание:</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w:t>
      </w:r>
      <w:r w:rsidRPr="00AD149A">
        <w:rPr>
          <w:rFonts w:ascii="Times New Roman" w:eastAsia="Times New Roman" w:hAnsi="Times New Roman"/>
          <w:i/>
          <w:sz w:val="24"/>
          <w:szCs w:val="24"/>
          <w:lang w:eastAsia="ru-RU"/>
        </w:rPr>
        <w:lastRenderedPageBreak/>
        <w:t xml:space="preserve">ведению реестра квалифицированных подрядных организаций в пункте «о» раздела </w:t>
      </w:r>
      <w:r w:rsidRPr="00AD149A">
        <w:rPr>
          <w:rFonts w:ascii="Times New Roman" w:eastAsia="Times New Roman" w:hAnsi="Times New Roman"/>
          <w:i/>
          <w:sz w:val="24"/>
          <w:szCs w:val="24"/>
          <w:lang w:val="en-US" w:eastAsia="ru-RU"/>
        </w:rPr>
        <w:t>V</w:t>
      </w:r>
      <w:r w:rsidRPr="00AD149A">
        <w:rPr>
          <w:rFonts w:ascii="Times New Roman" w:eastAsia="Times New Roman" w:hAnsi="Times New Roman"/>
          <w:i/>
          <w:sz w:val="24"/>
          <w:szCs w:val="24"/>
          <w:lang w:eastAsia="ru-RU"/>
        </w:rPr>
        <w:t xml:space="preserve"> Документации о проведении предварительного отбора.</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Табличная форма включает в себя следующие данные:</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 п/п» указывается номер строки по порядку;</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«Фамилия, имя, отчество работника» указываются фамилия имя и отчество (при наличии отчества) сотрудника;</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AD149A" w:rsidRPr="00AD149A" w:rsidRDefault="00AD149A" w:rsidP="00AD149A">
      <w:pPr>
        <w:widowControl w:val="0"/>
        <w:autoSpaceDE w:val="0"/>
        <w:autoSpaceDN w:val="0"/>
        <w:adjustRightInd w:val="0"/>
        <w:spacing w:after="0" w:line="240" w:lineRule="auto"/>
        <w:ind w:left="-426"/>
        <w:jc w:val="both"/>
        <w:rPr>
          <w:rFonts w:ascii="Times New Roman" w:eastAsia="Times New Roman" w:hAnsi="Times New Roman"/>
          <w:i/>
          <w:sz w:val="24"/>
          <w:szCs w:val="24"/>
          <w:lang w:eastAsia="ru-RU"/>
        </w:rPr>
      </w:pPr>
      <w:r w:rsidRPr="00AD149A">
        <w:rPr>
          <w:rFonts w:ascii="Times New Roman" w:eastAsia="Times New Roman" w:hAnsi="Times New Roman"/>
          <w:i/>
          <w:sz w:val="24"/>
          <w:szCs w:val="24"/>
          <w:lang w:eastAsia="ru-RU"/>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AD149A" w:rsidRPr="00AD149A" w:rsidRDefault="00AD149A" w:rsidP="00B74DCC">
      <w:pPr>
        <w:widowControl w:val="0"/>
        <w:autoSpaceDE w:val="0"/>
        <w:autoSpaceDN w:val="0"/>
        <w:adjustRightInd w:val="0"/>
        <w:spacing w:after="0" w:line="240" w:lineRule="auto"/>
        <w:ind w:left="-426"/>
        <w:jc w:val="both"/>
        <w:rPr>
          <w:rFonts w:ascii="Times New Roman" w:eastAsia="Times New Roman" w:hAnsi="Times New Roman"/>
          <w:i/>
          <w:sz w:val="28"/>
          <w:szCs w:val="28"/>
          <w:lang w:eastAsia="ru-RU"/>
        </w:rPr>
      </w:pPr>
      <w:r w:rsidRPr="00AD149A">
        <w:rPr>
          <w:rFonts w:ascii="Times New Roman" w:eastAsia="Times New Roman" w:hAnsi="Times New Roman"/>
          <w:i/>
          <w:sz w:val="24"/>
          <w:szCs w:val="24"/>
          <w:lang w:eastAsia="ru-RU"/>
        </w:rPr>
        <w:t>- в графе «Наличие необходимых сертификатов, 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p w:rsidR="00A56793" w:rsidRPr="008039AD" w:rsidRDefault="00A56793" w:rsidP="00E572FC">
      <w:pPr>
        <w:spacing w:after="0" w:line="240" w:lineRule="auto"/>
        <w:ind w:left="5812"/>
        <w:jc w:val="right"/>
        <w:rPr>
          <w:rFonts w:ascii="Times New Roman" w:hAnsi="Times New Roman"/>
          <w:sz w:val="24"/>
          <w:szCs w:val="24"/>
        </w:rPr>
      </w:pPr>
    </w:p>
    <w:sectPr w:rsidR="00A56793" w:rsidRPr="008039AD" w:rsidSect="00B403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061" w:rsidRDefault="001C0061" w:rsidP="009E4821">
      <w:pPr>
        <w:spacing w:after="0" w:line="240" w:lineRule="auto"/>
      </w:pPr>
      <w:r>
        <w:separator/>
      </w:r>
    </w:p>
  </w:endnote>
  <w:endnote w:type="continuationSeparator" w:id="0">
    <w:p w:rsidR="001C0061" w:rsidRDefault="001C0061"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061" w:rsidRDefault="001C0061" w:rsidP="009E4821">
      <w:pPr>
        <w:spacing w:after="0" w:line="240" w:lineRule="auto"/>
      </w:pPr>
      <w:r>
        <w:separator/>
      </w:r>
    </w:p>
  </w:footnote>
  <w:footnote w:type="continuationSeparator" w:id="0">
    <w:p w:rsidR="001C0061" w:rsidRDefault="001C0061" w:rsidP="009E4821">
      <w:pPr>
        <w:spacing w:after="0" w:line="240" w:lineRule="auto"/>
      </w:pPr>
      <w:r>
        <w:continuationSeparator/>
      </w:r>
    </w:p>
  </w:footnote>
  <w:footnote w:id="1">
    <w:p w:rsidR="000E6E27" w:rsidRPr="004F1A64" w:rsidRDefault="000E6E27" w:rsidP="00E572FC">
      <w:pPr>
        <w:pStyle w:val="ad"/>
        <w:ind w:firstLine="0"/>
        <w:rPr>
          <w:rFonts w:ascii="Times New Roman" w:hAnsi="Times New Roman"/>
        </w:rPr>
      </w:pPr>
      <w:r w:rsidRPr="004F1A64">
        <w:rPr>
          <w:rStyle w:val="af"/>
          <w:rFonts w:ascii="Times New Roman" w:hAnsi="Times New Roman"/>
        </w:rPr>
        <w:footnoteRef/>
      </w:r>
      <w:r w:rsidRPr="004F1A64">
        <w:rPr>
          <w:rFonts w:ascii="Times New Roman" w:hAnsi="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rsidR="000E6E27" w:rsidRPr="00E94A4F" w:rsidRDefault="000E6E27" w:rsidP="00E572FC">
      <w:pPr>
        <w:pStyle w:val="ad"/>
        <w:ind w:firstLine="0"/>
        <w:rPr>
          <w:rFonts w:ascii="Times New Roman" w:hAnsi="Times New Roman"/>
        </w:rPr>
      </w:pPr>
      <w:r>
        <w:rPr>
          <w:rStyle w:val="af"/>
        </w:rPr>
        <w:footnoteRef/>
      </w:r>
      <w:r>
        <w:t xml:space="preserve"> </w:t>
      </w:r>
      <w:r w:rsidRPr="00E94A4F">
        <w:rPr>
          <w:rFonts w:ascii="Times New Roman" w:hAnsi="Times New Roman"/>
        </w:rPr>
        <w:t>Графа является обязательной для заполнения только для участников - юридических лиц.</w:t>
      </w:r>
    </w:p>
  </w:footnote>
  <w:footnote w:id="3">
    <w:p w:rsidR="000E6E27" w:rsidRPr="00E94A4F" w:rsidRDefault="000E6E27" w:rsidP="00E572FC">
      <w:pPr>
        <w:pStyle w:val="ad"/>
        <w:ind w:firstLine="0"/>
        <w:rPr>
          <w:rFonts w:ascii="Times New Roman" w:hAnsi="Times New Roman"/>
        </w:rPr>
      </w:pPr>
      <w:r>
        <w:rPr>
          <w:rStyle w:val="af"/>
        </w:rPr>
        <w:footnoteRef/>
      </w:r>
      <w:r>
        <w:t xml:space="preserve"> </w:t>
      </w:r>
      <w:r w:rsidRPr="00E94A4F">
        <w:rPr>
          <w:rFonts w:ascii="Times New Roman" w:hAnsi="Times New Roman"/>
        </w:rPr>
        <w:t>Графа является обязательной для заполнения только для участников - юридических лиц.</w:t>
      </w:r>
    </w:p>
  </w:footnote>
  <w:footnote w:id="4">
    <w:p w:rsidR="000E6E27" w:rsidRDefault="000E6E27" w:rsidP="00E572FC">
      <w:pPr>
        <w:pStyle w:val="ad"/>
        <w:ind w:firstLine="0"/>
      </w:pPr>
      <w:r>
        <w:rPr>
          <w:rStyle w:val="af"/>
        </w:rPr>
        <w:footnoteRef/>
      </w:r>
      <w:r>
        <w:t xml:space="preserve"> </w:t>
      </w:r>
      <w:r w:rsidRPr="00E94A4F">
        <w:rPr>
          <w:rFonts w:ascii="Times New Roman" w:hAnsi="Times New Roman"/>
        </w:rPr>
        <w:t>Графа является обязательной для заполнения только для участников - юридических лиц</w:t>
      </w:r>
      <w:r>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4"/>
    <w:lvl w:ilvl="0">
      <w:start w:val="1"/>
      <w:numFmt w:val="decimal"/>
      <w:lvlText w:val="%1."/>
      <w:lvlJc w:val="left"/>
      <w:pPr>
        <w:tabs>
          <w:tab w:val="num" w:pos="0"/>
        </w:tabs>
        <w:ind w:left="780" w:hanging="360"/>
      </w:pPr>
      <w:rPr>
        <w:rFonts w:hint="default"/>
        <w:sz w:val="24"/>
        <w:szCs w:val="24"/>
      </w:rPr>
    </w:lvl>
    <w:lvl w:ilvl="1">
      <w:start w:val="1"/>
      <w:numFmt w:val="lowerLetter"/>
      <w:lvlText w:val="%2."/>
      <w:lvlJc w:val="left"/>
      <w:pPr>
        <w:tabs>
          <w:tab w:val="num" w:pos="0"/>
        </w:tabs>
        <w:ind w:left="1500" w:hanging="360"/>
      </w:pPr>
      <w:rPr>
        <w:bCs/>
        <w:color w:val="000000"/>
        <w:kern w:val="1"/>
        <w:sz w:val="24"/>
        <w:szCs w:val="24"/>
      </w:r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
    <w:nsid w:val="0000000B"/>
    <w:multiLevelType w:val="multilevel"/>
    <w:tmpl w:val="0000000B"/>
    <w:name w:val="WW8Num15"/>
    <w:lvl w:ilvl="0">
      <w:start w:val="1"/>
      <w:numFmt w:val="decimal"/>
      <w:lvlText w:val="%1."/>
      <w:lvlJc w:val="left"/>
      <w:pPr>
        <w:tabs>
          <w:tab w:val="num" w:pos="720"/>
        </w:tabs>
        <w:ind w:left="720" w:hanging="360"/>
      </w:pPr>
      <w:rPr>
        <w:rFonts w:ascii="Symbol" w:hAnsi="Symbol" w:cs="Symbol" w:hint="default"/>
        <w:bC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C"/>
    <w:multiLevelType w:val="multilevel"/>
    <w:tmpl w:val="0000000C"/>
    <w:name w:val="WW8Num16"/>
    <w:lvl w:ilvl="0">
      <w:start w:val="1"/>
      <w:numFmt w:val="decimal"/>
      <w:lvlText w:val="%1."/>
      <w:lvlJc w:val="left"/>
      <w:pPr>
        <w:tabs>
          <w:tab w:val="num" w:pos="0"/>
        </w:tabs>
        <w:ind w:left="1429" w:hanging="360"/>
      </w:pPr>
      <w:rPr>
        <w:rFonts w:ascii="Symbol" w:hAnsi="Symbol" w:cs="Symbol" w:hint="default"/>
        <w:b/>
        <w:kern w:val="1"/>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E6ACED0C"/>
    <w:lvl w:ilvl="0" w:tplc="75BE7258">
      <w:start w:val="1"/>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440A1E"/>
    <w:multiLevelType w:val="multilevel"/>
    <w:tmpl w:val="0419001F"/>
    <w:lvl w:ilvl="0">
      <w:start w:val="1"/>
      <w:numFmt w:val="decimal"/>
      <w:lvlText w:val="%1."/>
      <w:lvlJc w:val="left"/>
      <w:pPr>
        <w:ind w:left="3192" w:hanging="360"/>
      </w:pPr>
      <w:rPr>
        <w:rFonts w:hint="default"/>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9">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4">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5">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4E051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BEC63F6"/>
    <w:multiLevelType w:val="hybridMultilevel"/>
    <w:tmpl w:val="51CC5B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690BCC"/>
    <w:multiLevelType w:val="hybridMultilevel"/>
    <w:tmpl w:val="18BC405A"/>
    <w:lvl w:ilvl="0" w:tplc="3E409618">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6"/>
  </w:num>
  <w:num w:numId="3">
    <w:abstractNumId w:val="13"/>
  </w:num>
  <w:num w:numId="4">
    <w:abstractNumId w:val="26"/>
  </w:num>
  <w:num w:numId="5">
    <w:abstractNumId w:val="15"/>
  </w:num>
  <w:num w:numId="6">
    <w:abstractNumId w:val="27"/>
  </w:num>
  <w:num w:numId="7">
    <w:abstractNumId w:val="11"/>
  </w:num>
  <w:num w:numId="8">
    <w:abstractNumId w:val="17"/>
  </w:num>
  <w:num w:numId="9">
    <w:abstractNumId w:val="18"/>
  </w:num>
  <w:num w:numId="10">
    <w:abstractNumId w:val="23"/>
  </w:num>
  <w:num w:numId="11">
    <w:abstractNumId w:val="10"/>
  </w:num>
  <w:num w:numId="12">
    <w:abstractNumId w:val="14"/>
  </w:num>
  <w:num w:numId="13">
    <w:abstractNumId w:val="16"/>
  </w:num>
  <w:num w:numId="14">
    <w:abstractNumId w:val="3"/>
  </w:num>
  <w:num w:numId="15">
    <w:abstractNumId w:val="12"/>
  </w:num>
  <w:num w:numId="16">
    <w:abstractNumId w:val="4"/>
  </w:num>
  <w:num w:numId="17">
    <w:abstractNumId w:val="24"/>
  </w:num>
  <w:num w:numId="18">
    <w:abstractNumId w:val="25"/>
  </w:num>
  <w:num w:numId="19">
    <w:abstractNumId w:val="22"/>
  </w:num>
  <w:num w:numId="20">
    <w:abstractNumId w:val="9"/>
  </w:num>
  <w:num w:numId="21">
    <w:abstractNumId w:val="20"/>
  </w:num>
  <w:num w:numId="22">
    <w:abstractNumId w:val="7"/>
  </w:num>
  <w:num w:numId="23">
    <w:abstractNumId w:val="8"/>
  </w:num>
  <w:num w:numId="24">
    <w:abstractNumId w:val="5"/>
  </w:num>
  <w:num w:numId="25">
    <w:abstractNumId w:val="0"/>
  </w:num>
  <w:num w:numId="26">
    <w:abstractNumId w:val="1"/>
  </w:num>
  <w:num w:numId="27">
    <w:abstractNumId w:val="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20EF"/>
    <w:rsid w:val="0002038F"/>
    <w:rsid w:val="00031801"/>
    <w:rsid w:val="000421C7"/>
    <w:rsid w:val="000558F3"/>
    <w:rsid w:val="00087D6F"/>
    <w:rsid w:val="000B03A3"/>
    <w:rsid w:val="000B589E"/>
    <w:rsid w:val="000B6D93"/>
    <w:rsid w:val="000C1235"/>
    <w:rsid w:val="000E04AA"/>
    <w:rsid w:val="000E6E27"/>
    <w:rsid w:val="000F57A1"/>
    <w:rsid w:val="000F72C6"/>
    <w:rsid w:val="00102715"/>
    <w:rsid w:val="0010455B"/>
    <w:rsid w:val="00115390"/>
    <w:rsid w:val="0012043A"/>
    <w:rsid w:val="00131B55"/>
    <w:rsid w:val="0013483D"/>
    <w:rsid w:val="0013790E"/>
    <w:rsid w:val="0014438E"/>
    <w:rsid w:val="00144A75"/>
    <w:rsid w:val="00147F12"/>
    <w:rsid w:val="00152B5B"/>
    <w:rsid w:val="001608A9"/>
    <w:rsid w:val="00197D1E"/>
    <w:rsid w:val="001B7599"/>
    <w:rsid w:val="001C0061"/>
    <w:rsid w:val="001C2535"/>
    <w:rsid w:val="001E0AA3"/>
    <w:rsid w:val="001E2B29"/>
    <w:rsid w:val="001F4302"/>
    <w:rsid w:val="001F4604"/>
    <w:rsid w:val="001F763D"/>
    <w:rsid w:val="00201712"/>
    <w:rsid w:val="0020544E"/>
    <w:rsid w:val="002055AE"/>
    <w:rsid w:val="00207A81"/>
    <w:rsid w:val="00210641"/>
    <w:rsid w:val="00224841"/>
    <w:rsid w:val="002248E8"/>
    <w:rsid w:val="00232795"/>
    <w:rsid w:val="002347E2"/>
    <w:rsid w:val="00234F4A"/>
    <w:rsid w:val="002412B3"/>
    <w:rsid w:val="002457D5"/>
    <w:rsid w:val="002545C0"/>
    <w:rsid w:val="0028092B"/>
    <w:rsid w:val="00283FAE"/>
    <w:rsid w:val="002870C9"/>
    <w:rsid w:val="00287B0F"/>
    <w:rsid w:val="00290990"/>
    <w:rsid w:val="002A4012"/>
    <w:rsid w:val="002A69C4"/>
    <w:rsid w:val="002C1888"/>
    <w:rsid w:val="002C50A2"/>
    <w:rsid w:val="002C6B86"/>
    <w:rsid w:val="002D342A"/>
    <w:rsid w:val="002D575F"/>
    <w:rsid w:val="002E521A"/>
    <w:rsid w:val="00302095"/>
    <w:rsid w:val="00322680"/>
    <w:rsid w:val="003250E6"/>
    <w:rsid w:val="00332678"/>
    <w:rsid w:val="00337C8E"/>
    <w:rsid w:val="00347876"/>
    <w:rsid w:val="00352435"/>
    <w:rsid w:val="003716B7"/>
    <w:rsid w:val="0037604D"/>
    <w:rsid w:val="003803CD"/>
    <w:rsid w:val="00384362"/>
    <w:rsid w:val="0038742A"/>
    <w:rsid w:val="003A4E26"/>
    <w:rsid w:val="003B5555"/>
    <w:rsid w:val="003C40FF"/>
    <w:rsid w:val="003C53CE"/>
    <w:rsid w:val="003C67F8"/>
    <w:rsid w:val="003D6C67"/>
    <w:rsid w:val="003D7D20"/>
    <w:rsid w:val="003E4799"/>
    <w:rsid w:val="003E4B4C"/>
    <w:rsid w:val="00406F4E"/>
    <w:rsid w:val="00423B22"/>
    <w:rsid w:val="00426364"/>
    <w:rsid w:val="004326A1"/>
    <w:rsid w:val="00434B65"/>
    <w:rsid w:val="00437556"/>
    <w:rsid w:val="004461D2"/>
    <w:rsid w:val="00447A6C"/>
    <w:rsid w:val="00447DD5"/>
    <w:rsid w:val="00456D91"/>
    <w:rsid w:val="00463C67"/>
    <w:rsid w:val="0046433D"/>
    <w:rsid w:val="00471F85"/>
    <w:rsid w:val="00472EAA"/>
    <w:rsid w:val="00480630"/>
    <w:rsid w:val="004907C1"/>
    <w:rsid w:val="00493503"/>
    <w:rsid w:val="004A4A46"/>
    <w:rsid w:val="004B4ED0"/>
    <w:rsid w:val="004E0C82"/>
    <w:rsid w:val="004F1A64"/>
    <w:rsid w:val="004F3A78"/>
    <w:rsid w:val="0050341B"/>
    <w:rsid w:val="00510680"/>
    <w:rsid w:val="00523365"/>
    <w:rsid w:val="00525527"/>
    <w:rsid w:val="00530D85"/>
    <w:rsid w:val="00536F47"/>
    <w:rsid w:val="005520A8"/>
    <w:rsid w:val="005537D6"/>
    <w:rsid w:val="00555F5F"/>
    <w:rsid w:val="005574C4"/>
    <w:rsid w:val="0056384B"/>
    <w:rsid w:val="00565956"/>
    <w:rsid w:val="00571664"/>
    <w:rsid w:val="00596D07"/>
    <w:rsid w:val="005A31BB"/>
    <w:rsid w:val="005B44D4"/>
    <w:rsid w:val="005F2F03"/>
    <w:rsid w:val="006009FF"/>
    <w:rsid w:val="0063318E"/>
    <w:rsid w:val="00637E82"/>
    <w:rsid w:val="0064132A"/>
    <w:rsid w:val="00644426"/>
    <w:rsid w:val="00644EE5"/>
    <w:rsid w:val="006461C0"/>
    <w:rsid w:val="00656FB2"/>
    <w:rsid w:val="006648C6"/>
    <w:rsid w:val="00673BE4"/>
    <w:rsid w:val="006750EF"/>
    <w:rsid w:val="006B47CC"/>
    <w:rsid w:val="006C1B30"/>
    <w:rsid w:val="006E716B"/>
    <w:rsid w:val="006F1184"/>
    <w:rsid w:val="006F756D"/>
    <w:rsid w:val="007070DC"/>
    <w:rsid w:val="00723C4F"/>
    <w:rsid w:val="00723E3D"/>
    <w:rsid w:val="00733D3F"/>
    <w:rsid w:val="0075224E"/>
    <w:rsid w:val="007669BF"/>
    <w:rsid w:val="00773C1A"/>
    <w:rsid w:val="0077518C"/>
    <w:rsid w:val="0079132B"/>
    <w:rsid w:val="007975D8"/>
    <w:rsid w:val="007A191C"/>
    <w:rsid w:val="007C2C8D"/>
    <w:rsid w:val="007C771D"/>
    <w:rsid w:val="007E18F4"/>
    <w:rsid w:val="007E439A"/>
    <w:rsid w:val="007F16A8"/>
    <w:rsid w:val="007F2566"/>
    <w:rsid w:val="008039AD"/>
    <w:rsid w:val="00806A66"/>
    <w:rsid w:val="00814707"/>
    <w:rsid w:val="00822C56"/>
    <w:rsid w:val="008240B2"/>
    <w:rsid w:val="00824DF6"/>
    <w:rsid w:val="00857C24"/>
    <w:rsid w:val="00864F4C"/>
    <w:rsid w:val="008709A1"/>
    <w:rsid w:val="00894CC4"/>
    <w:rsid w:val="008D1543"/>
    <w:rsid w:val="008E0C87"/>
    <w:rsid w:val="00902315"/>
    <w:rsid w:val="00905414"/>
    <w:rsid w:val="009136B0"/>
    <w:rsid w:val="00922F89"/>
    <w:rsid w:val="00927235"/>
    <w:rsid w:val="00935E3F"/>
    <w:rsid w:val="00977B75"/>
    <w:rsid w:val="009927FE"/>
    <w:rsid w:val="009946A2"/>
    <w:rsid w:val="009A4B2B"/>
    <w:rsid w:val="009A64E9"/>
    <w:rsid w:val="009B5BFC"/>
    <w:rsid w:val="009C09CF"/>
    <w:rsid w:val="009C25BF"/>
    <w:rsid w:val="009D37DB"/>
    <w:rsid w:val="009D45F3"/>
    <w:rsid w:val="009E4821"/>
    <w:rsid w:val="009F6928"/>
    <w:rsid w:val="009F6C5C"/>
    <w:rsid w:val="00A157B9"/>
    <w:rsid w:val="00A3382A"/>
    <w:rsid w:val="00A44538"/>
    <w:rsid w:val="00A53AD1"/>
    <w:rsid w:val="00A56793"/>
    <w:rsid w:val="00A6380D"/>
    <w:rsid w:val="00A77DFB"/>
    <w:rsid w:val="00A85623"/>
    <w:rsid w:val="00AA66F3"/>
    <w:rsid w:val="00AC10A2"/>
    <w:rsid w:val="00AC21AC"/>
    <w:rsid w:val="00AC6BFE"/>
    <w:rsid w:val="00AD149A"/>
    <w:rsid w:val="00AE1A7F"/>
    <w:rsid w:val="00AE2388"/>
    <w:rsid w:val="00AE7D4F"/>
    <w:rsid w:val="00AF12E9"/>
    <w:rsid w:val="00AF6C6A"/>
    <w:rsid w:val="00AF6F59"/>
    <w:rsid w:val="00B13478"/>
    <w:rsid w:val="00B25FBC"/>
    <w:rsid w:val="00B32771"/>
    <w:rsid w:val="00B403E2"/>
    <w:rsid w:val="00B60540"/>
    <w:rsid w:val="00B712A0"/>
    <w:rsid w:val="00B74DCC"/>
    <w:rsid w:val="00B946C6"/>
    <w:rsid w:val="00BB3504"/>
    <w:rsid w:val="00BB5131"/>
    <w:rsid w:val="00BC039E"/>
    <w:rsid w:val="00BC7661"/>
    <w:rsid w:val="00BD2FA1"/>
    <w:rsid w:val="00BF0EAC"/>
    <w:rsid w:val="00C02B8C"/>
    <w:rsid w:val="00C14015"/>
    <w:rsid w:val="00C21933"/>
    <w:rsid w:val="00C35E9F"/>
    <w:rsid w:val="00C555B0"/>
    <w:rsid w:val="00C63767"/>
    <w:rsid w:val="00C660CD"/>
    <w:rsid w:val="00C709B4"/>
    <w:rsid w:val="00C838A7"/>
    <w:rsid w:val="00C97715"/>
    <w:rsid w:val="00CB2A0F"/>
    <w:rsid w:val="00CD5325"/>
    <w:rsid w:val="00CF2B55"/>
    <w:rsid w:val="00CF33E3"/>
    <w:rsid w:val="00D12237"/>
    <w:rsid w:val="00D13170"/>
    <w:rsid w:val="00D36F54"/>
    <w:rsid w:val="00D37FAF"/>
    <w:rsid w:val="00D41BAF"/>
    <w:rsid w:val="00D84A1A"/>
    <w:rsid w:val="00D90A50"/>
    <w:rsid w:val="00DB5CE1"/>
    <w:rsid w:val="00DD24E1"/>
    <w:rsid w:val="00DE0025"/>
    <w:rsid w:val="00DE11E5"/>
    <w:rsid w:val="00E07357"/>
    <w:rsid w:val="00E142DC"/>
    <w:rsid w:val="00E15D80"/>
    <w:rsid w:val="00E25EC2"/>
    <w:rsid w:val="00E41476"/>
    <w:rsid w:val="00E47DDF"/>
    <w:rsid w:val="00E528FE"/>
    <w:rsid w:val="00E572FC"/>
    <w:rsid w:val="00E60ADB"/>
    <w:rsid w:val="00E670A7"/>
    <w:rsid w:val="00E67A95"/>
    <w:rsid w:val="00E856FC"/>
    <w:rsid w:val="00E877FA"/>
    <w:rsid w:val="00E94A4F"/>
    <w:rsid w:val="00E972E3"/>
    <w:rsid w:val="00EB20EF"/>
    <w:rsid w:val="00EB768F"/>
    <w:rsid w:val="00EC57A9"/>
    <w:rsid w:val="00EC6524"/>
    <w:rsid w:val="00EE1E26"/>
    <w:rsid w:val="00EE4B09"/>
    <w:rsid w:val="00EF0697"/>
    <w:rsid w:val="00EF3B3E"/>
    <w:rsid w:val="00F2007F"/>
    <w:rsid w:val="00F2121C"/>
    <w:rsid w:val="00F302D1"/>
    <w:rsid w:val="00F561B1"/>
    <w:rsid w:val="00F5660B"/>
    <w:rsid w:val="00F62B79"/>
    <w:rsid w:val="00F64B45"/>
    <w:rsid w:val="00F725BC"/>
    <w:rsid w:val="00F84753"/>
    <w:rsid w:val="00FA6374"/>
    <w:rsid w:val="00FB3957"/>
    <w:rsid w:val="00FC1849"/>
    <w:rsid w:val="00FC3BED"/>
    <w:rsid w:val="00FC5A61"/>
    <w:rsid w:val="00FD2BE3"/>
    <w:rsid w:val="00FE0A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55AE"/>
    <w:pPr>
      <w:spacing w:after="160" w:line="259" w:lineRule="auto"/>
    </w:pPr>
    <w:rPr>
      <w:sz w:val="22"/>
      <w:szCs w:val="22"/>
      <w:lang w:eastAsia="en-US"/>
    </w:rPr>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sz w:val="20"/>
      <w:szCs w:val="20"/>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sz w:val="20"/>
      <w:szCs w:val="20"/>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pPr>
    <w:rPr>
      <w:rFonts w:ascii="Arial" w:eastAsia="Times New Roman" w:hAnsi="Arial" w:cs="Arial"/>
    </w:rPr>
  </w:style>
  <w:style w:type="table" w:styleId="aa">
    <w:name w:val="Table Grid"/>
    <w:basedOn w:val="a2"/>
    <w:uiPriority w:val="59"/>
    <w:rsid w:val="00290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1426027855">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743874117">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926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premontkbr.ru" TargetMode="External"/><Relationship Id="rId5" Type="http://schemas.openxmlformats.org/officeDocument/2006/relationships/webSettings" Target="webSettings.xml"/><Relationship Id="rId10" Type="http://schemas.openxmlformats.org/officeDocument/2006/relationships/hyperlink" Target="http://kapremontkbr.ru" TargetMode="External"/><Relationship Id="rId4" Type="http://schemas.openxmlformats.org/officeDocument/2006/relationships/settings" Target="settings.xml"/><Relationship Id="rId9" Type="http://schemas.openxmlformats.org/officeDocument/2006/relationships/hyperlink" Target="http://docs.cntd.ru/document/90218628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F590B-9C38-4F4B-AED6-83B07885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6798</Words>
  <Characters>38753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45461</CharactersWithSpaces>
  <SharedDoc>false</SharedDoc>
  <HLinks>
    <vt:vector size="12" baseType="variant">
      <vt:variant>
        <vt:i4>7209085</vt:i4>
      </vt:variant>
      <vt:variant>
        <vt:i4>3</vt:i4>
      </vt:variant>
      <vt:variant>
        <vt:i4>0</vt:i4>
      </vt:variant>
      <vt:variant>
        <vt:i4>5</vt:i4>
      </vt:variant>
      <vt:variant>
        <vt:lpwstr>http://docs.cntd.ru/document/902186281</vt:lpwstr>
      </vt:variant>
      <vt:variant>
        <vt:lpwstr/>
      </vt:variant>
      <vt:variant>
        <vt:i4>6946928</vt:i4>
      </vt:variant>
      <vt:variant>
        <vt:i4>0</vt:i4>
      </vt:variant>
      <vt:variant>
        <vt:i4>0</vt:i4>
      </vt:variant>
      <vt:variant>
        <vt:i4>5</vt:i4>
      </vt:variant>
      <vt:variant>
        <vt:lpwstr>http://docs.cntd.ru/document/902192610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cp:lastModifiedBy>user</cp:lastModifiedBy>
  <cp:revision>9</cp:revision>
  <cp:lastPrinted>2016-09-22T12:33:00Z</cp:lastPrinted>
  <dcterms:created xsi:type="dcterms:W3CDTF">2016-10-27T11:10:00Z</dcterms:created>
  <dcterms:modified xsi:type="dcterms:W3CDTF">2016-10-31T11:32:00Z</dcterms:modified>
</cp:coreProperties>
</file>