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2B" w:rsidRPr="009A4B2B" w:rsidRDefault="009A4B2B" w:rsidP="009A4B2B">
      <w:pPr>
        <w:spacing w:after="0" w:line="240" w:lineRule="auto"/>
        <w:jc w:val="center"/>
        <w:rPr>
          <w:rFonts w:ascii="Times New Roman" w:hAnsi="Times New Roman"/>
          <w:b/>
          <w:sz w:val="24"/>
          <w:szCs w:val="24"/>
        </w:rPr>
      </w:pPr>
    </w:p>
    <w:p w:rsidR="00AD5301" w:rsidRPr="009A4B2B" w:rsidRDefault="00AD5301" w:rsidP="00AD5301">
      <w:pPr>
        <w:spacing w:after="0"/>
        <w:ind w:left="5245" w:right="142"/>
        <w:jc w:val="center"/>
        <w:rPr>
          <w:rFonts w:ascii="Times New Roman" w:eastAsia="Times New Roman" w:hAnsi="Times New Roman"/>
          <w:b/>
          <w:color w:val="00000A"/>
          <w:sz w:val="24"/>
          <w:szCs w:val="24"/>
        </w:rPr>
      </w:pPr>
      <w:r w:rsidRPr="009A4B2B">
        <w:rPr>
          <w:rFonts w:ascii="Times New Roman" w:eastAsia="Times New Roman" w:hAnsi="Times New Roman"/>
          <w:b/>
          <w:color w:val="00000A"/>
          <w:sz w:val="24"/>
          <w:szCs w:val="24"/>
        </w:rPr>
        <w:t>Утверждено:</w:t>
      </w:r>
    </w:p>
    <w:p w:rsidR="00AD5301" w:rsidRDefault="00AD5301" w:rsidP="00AD5301">
      <w:pPr>
        <w:spacing w:after="0"/>
        <w:ind w:left="5103" w:right="142"/>
        <w:jc w:val="center"/>
        <w:rPr>
          <w:rFonts w:ascii="Times New Roman" w:eastAsia="Times New Roman" w:hAnsi="Times New Roman"/>
          <w:color w:val="00000A"/>
          <w:sz w:val="24"/>
          <w:szCs w:val="24"/>
        </w:rPr>
      </w:pPr>
      <w:r w:rsidRPr="009A4B2B">
        <w:rPr>
          <w:rFonts w:ascii="Times New Roman" w:eastAsia="Times New Roman" w:hAnsi="Times New Roman"/>
          <w:color w:val="00000A"/>
          <w:sz w:val="24"/>
          <w:szCs w:val="24"/>
        </w:rPr>
        <w:t xml:space="preserve">                                                                                        </w:t>
      </w:r>
      <w:r w:rsidR="008463E9">
        <w:rPr>
          <w:rFonts w:ascii="Times New Roman" w:eastAsia="Times New Roman" w:hAnsi="Times New Roman"/>
          <w:color w:val="00000A"/>
          <w:sz w:val="24"/>
          <w:szCs w:val="24"/>
        </w:rPr>
        <w:t xml:space="preserve">Приказом </w:t>
      </w:r>
      <w:r w:rsidR="00416266">
        <w:rPr>
          <w:rFonts w:ascii="Times New Roman" w:hAnsi="Times New Roman"/>
          <w:sz w:val="24"/>
          <w:szCs w:val="24"/>
        </w:rPr>
        <w:t>Министерства</w:t>
      </w:r>
      <w:r w:rsidR="008463E9" w:rsidRPr="00B33185">
        <w:rPr>
          <w:rFonts w:ascii="Times New Roman" w:hAnsi="Times New Roman"/>
          <w:sz w:val="24"/>
          <w:szCs w:val="24"/>
        </w:rPr>
        <w:t xml:space="preserve"> строительства и жилищно-коммунального хозяйства </w:t>
      </w:r>
      <w:r w:rsidR="008463E9" w:rsidRPr="00397C33">
        <w:rPr>
          <w:rFonts w:ascii="Times New Roman" w:hAnsi="Times New Roman"/>
          <w:sz w:val="24"/>
          <w:szCs w:val="24"/>
        </w:rPr>
        <w:t>Кабардино-Балкарской Республики</w:t>
      </w:r>
    </w:p>
    <w:p w:rsidR="00622828" w:rsidRPr="00DE2823" w:rsidRDefault="00622828" w:rsidP="00622828">
      <w:pPr>
        <w:spacing w:line="256" w:lineRule="auto"/>
        <w:ind w:left="5103" w:right="142"/>
        <w:jc w:val="center"/>
        <w:rPr>
          <w:rFonts w:ascii="Times New Roman" w:eastAsia="Times New Roman" w:hAnsi="Times New Roman"/>
          <w:color w:val="00000A"/>
          <w:sz w:val="24"/>
          <w:szCs w:val="24"/>
        </w:rPr>
      </w:pPr>
      <w:r w:rsidRPr="00DE2823">
        <w:rPr>
          <w:rFonts w:ascii="Times New Roman" w:eastAsia="Times New Roman" w:hAnsi="Times New Roman"/>
          <w:color w:val="00000A"/>
          <w:sz w:val="24"/>
          <w:szCs w:val="24"/>
        </w:rPr>
        <w:t>от « 31 » октября 2016г.</w:t>
      </w:r>
      <w:r w:rsidR="00DE2823" w:rsidRPr="00DE2823">
        <w:rPr>
          <w:rFonts w:ascii="Times New Roman" w:eastAsia="Times New Roman" w:hAnsi="Times New Roman"/>
          <w:color w:val="00000A"/>
          <w:sz w:val="24"/>
          <w:szCs w:val="24"/>
        </w:rPr>
        <w:t xml:space="preserve"> № 132</w:t>
      </w:r>
    </w:p>
    <w:p w:rsidR="00AD5301" w:rsidRDefault="00AD5301" w:rsidP="00AD5301">
      <w:pPr>
        <w:spacing w:after="0"/>
        <w:ind w:left="5103" w:right="142"/>
        <w:jc w:val="center"/>
        <w:rPr>
          <w:rFonts w:ascii="Times New Roman" w:eastAsia="Times New Roman" w:hAnsi="Times New Roman"/>
          <w:color w:val="00000A"/>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5D15F9" w:rsidRDefault="009A4B2B" w:rsidP="009A4B2B">
      <w:pPr>
        <w:pStyle w:val="a4"/>
        <w:tabs>
          <w:tab w:val="left" w:pos="851"/>
        </w:tabs>
        <w:spacing w:after="0" w:line="240" w:lineRule="auto"/>
        <w:ind w:left="567"/>
        <w:jc w:val="center"/>
        <w:rPr>
          <w:rFonts w:ascii="Times New Roman" w:hAnsi="Times New Roman"/>
          <w:sz w:val="24"/>
          <w:szCs w:val="24"/>
        </w:rPr>
      </w:pPr>
      <w:r w:rsidRPr="005D15F9">
        <w:rPr>
          <w:rFonts w:ascii="Times New Roman" w:hAnsi="Times New Roman"/>
          <w:sz w:val="24"/>
          <w:szCs w:val="24"/>
        </w:rPr>
        <w:t>ДОКУМЕНТАЦИЯ О ПРОВЕДЕНИИ ПРЕДВАРИТЕЛЬНОГО ОТБОРА</w:t>
      </w:r>
    </w:p>
    <w:p w:rsidR="009A4B2B" w:rsidRDefault="009A4B2B" w:rsidP="009A4B2B">
      <w:pPr>
        <w:spacing w:after="0" w:line="240" w:lineRule="auto"/>
        <w:jc w:val="center"/>
        <w:rPr>
          <w:rFonts w:ascii="Times New Roman" w:hAnsi="Times New Roman"/>
          <w:b/>
          <w:sz w:val="24"/>
          <w:szCs w:val="24"/>
        </w:rPr>
      </w:pPr>
    </w:p>
    <w:p w:rsidR="009A4B2B" w:rsidRPr="009A4B2B" w:rsidRDefault="0046433D" w:rsidP="009A4B2B">
      <w:pPr>
        <w:spacing w:after="0" w:line="240" w:lineRule="auto"/>
        <w:jc w:val="center"/>
        <w:rPr>
          <w:rFonts w:ascii="Times New Roman" w:hAnsi="Times New Roman"/>
          <w:b/>
          <w:sz w:val="24"/>
          <w:szCs w:val="24"/>
        </w:rPr>
      </w:pPr>
      <w:r w:rsidRPr="005D15F9">
        <w:rPr>
          <w:rFonts w:ascii="Times New Roman" w:hAnsi="Times New Roman"/>
          <w:sz w:val="24"/>
          <w:szCs w:val="24"/>
        </w:rPr>
        <w:t>Предмет</w:t>
      </w:r>
      <w:r>
        <w:rPr>
          <w:rFonts w:ascii="Times New Roman" w:hAnsi="Times New Roman"/>
          <w:b/>
          <w:sz w:val="24"/>
          <w:szCs w:val="24"/>
        </w:rPr>
        <w:t xml:space="preserve">: </w:t>
      </w:r>
      <w:r w:rsidR="005C2BBD" w:rsidRPr="005C2BBD">
        <w:rPr>
          <w:rFonts w:ascii="Times New Roman" w:hAnsi="Times New Roman"/>
          <w:b/>
          <w:sz w:val="24"/>
          <w:szCs w:val="24"/>
        </w:rPr>
        <w:t>«</w:t>
      </w:r>
      <w:r w:rsidR="00337C8E" w:rsidRPr="005C2BBD">
        <w:rPr>
          <w:rFonts w:ascii="Times New Roman" w:eastAsia="Times New Roman" w:hAnsi="Times New Roman"/>
          <w:b/>
          <w:bCs/>
          <w:sz w:val="24"/>
          <w:szCs w:val="24"/>
          <w:lang w:eastAsia="ru-RU"/>
        </w:rPr>
        <w:t>Выполнение работ по ремонту или замене лифтового оборудования, признанного непригодным для эксплуатации, ремонт лифтовых шахт</w:t>
      </w:r>
      <w:r w:rsidR="005C2BBD" w:rsidRPr="005C2BBD">
        <w:rPr>
          <w:rFonts w:ascii="Times New Roman" w:eastAsia="Times New Roman" w:hAnsi="Times New Roman"/>
          <w:b/>
          <w:bCs/>
          <w:sz w:val="24"/>
          <w:szCs w:val="24"/>
          <w:lang w:eastAsia="ru-RU"/>
        </w:rPr>
        <w:t>»</w:t>
      </w:r>
      <w:r w:rsidR="005C2BBD">
        <w:rPr>
          <w:rFonts w:ascii="Times New Roman" w:hAnsi="Times New Roman"/>
          <w:b/>
          <w:sz w:val="24"/>
          <w:szCs w:val="24"/>
        </w:rPr>
        <w:t>.</w:t>
      </w: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AD5301" w:rsidRDefault="00AD5301"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75566B" w:rsidRDefault="0075566B" w:rsidP="009A4B2B">
      <w:pPr>
        <w:spacing w:after="0" w:line="240" w:lineRule="auto"/>
        <w:jc w:val="center"/>
        <w:rPr>
          <w:rFonts w:ascii="Times New Roman" w:hAnsi="Times New Roman"/>
          <w:b/>
          <w:sz w:val="24"/>
          <w:szCs w:val="24"/>
        </w:rPr>
      </w:pPr>
    </w:p>
    <w:p w:rsidR="0075566B" w:rsidRDefault="0075566B" w:rsidP="009A4B2B">
      <w:pPr>
        <w:spacing w:after="0" w:line="240" w:lineRule="auto"/>
        <w:jc w:val="center"/>
        <w:rPr>
          <w:rFonts w:ascii="Times New Roman" w:hAnsi="Times New Roman"/>
          <w:b/>
          <w:sz w:val="24"/>
          <w:szCs w:val="24"/>
        </w:rPr>
      </w:pPr>
    </w:p>
    <w:p w:rsidR="0075566B" w:rsidRPr="009A4B2B" w:rsidRDefault="0075566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5D15F9" w:rsidRDefault="009A4B2B" w:rsidP="009A4B2B">
      <w:pPr>
        <w:spacing w:after="0" w:line="240" w:lineRule="auto"/>
        <w:jc w:val="center"/>
        <w:rPr>
          <w:rFonts w:ascii="Times New Roman" w:hAnsi="Times New Roman"/>
          <w:sz w:val="24"/>
          <w:szCs w:val="24"/>
        </w:rPr>
      </w:pPr>
      <w:r w:rsidRPr="005D15F9">
        <w:rPr>
          <w:rFonts w:ascii="Times New Roman" w:hAnsi="Times New Roman"/>
          <w:sz w:val="24"/>
          <w:szCs w:val="24"/>
        </w:rPr>
        <w:t xml:space="preserve"> 2016 год</w:t>
      </w:r>
    </w:p>
    <w:p w:rsidR="005C2BBD" w:rsidRPr="009A4B2B" w:rsidRDefault="005C2BBD" w:rsidP="009A4B2B">
      <w:pPr>
        <w:spacing w:after="0" w:line="240" w:lineRule="auto"/>
        <w:jc w:val="center"/>
        <w:rPr>
          <w:rFonts w:ascii="Times New Roman" w:hAnsi="Times New Roman"/>
          <w:b/>
          <w:sz w:val="24"/>
          <w:szCs w:val="24"/>
        </w:rPr>
      </w:pPr>
    </w:p>
    <w:p w:rsidR="009A4B2B" w:rsidRPr="005D15F9" w:rsidRDefault="009A4B2B" w:rsidP="005D15F9">
      <w:pPr>
        <w:spacing w:after="0" w:line="240" w:lineRule="auto"/>
        <w:jc w:val="center"/>
        <w:rPr>
          <w:rFonts w:ascii="Times New Roman" w:hAnsi="Times New Roman"/>
          <w:b/>
          <w:sz w:val="28"/>
          <w:szCs w:val="24"/>
        </w:rPr>
      </w:pPr>
    </w:p>
    <w:p w:rsidR="00A3382A" w:rsidRPr="005D15F9" w:rsidRDefault="009A4B2B" w:rsidP="005D15F9">
      <w:pPr>
        <w:pStyle w:val="a4"/>
        <w:numPr>
          <w:ilvl w:val="0"/>
          <w:numId w:val="24"/>
        </w:numPr>
        <w:tabs>
          <w:tab w:val="left" w:pos="284"/>
        </w:tabs>
        <w:spacing w:after="0" w:line="240" w:lineRule="auto"/>
        <w:ind w:left="0" w:firstLine="0"/>
        <w:contextualSpacing w:val="0"/>
        <w:jc w:val="center"/>
        <w:rPr>
          <w:rFonts w:ascii="Times New Roman" w:hAnsi="Times New Roman"/>
          <w:b/>
          <w:sz w:val="28"/>
          <w:szCs w:val="24"/>
        </w:rPr>
      </w:pPr>
      <w:r w:rsidRPr="005D15F9">
        <w:rPr>
          <w:rFonts w:ascii="Times New Roman" w:hAnsi="Times New Roman"/>
          <w:b/>
          <w:sz w:val="28"/>
          <w:szCs w:val="24"/>
        </w:rPr>
        <w:t>О</w:t>
      </w:r>
      <w:r w:rsidR="00A3382A" w:rsidRPr="005D15F9">
        <w:rPr>
          <w:rFonts w:ascii="Times New Roman" w:hAnsi="Times New Roman"/>
          <w:b/>
          <w:sz w:val="28"/>
          <w:szCs w:val="24"/>
        </w:rPr>
        <w:t>бщие положения.</w:t>
      </w:r>
    </w:p>
    <w:p w:rsidR="00A3382A" w:rsidRPr="008039AD" w:rsidRDefault="00A3382A" w:rsidP="008039AD">
      <w:pPr>
        <w:pStyle w:val="a4"/>
        <w:tabs>
          <w:tab w:val="left" w:pos="0"/>
        </w:tabs>
        <w:spacing w:after="0" w:line="240" w:lineRule="auto"/>
        <w:ind w:left="0" w:firstLine="567"/>
        <w:jc w:val="both"/>
        <w:rPr>
          <w:rFonts w:ascii="Times New Roman" w:hAnsi="Times New Roman"/>
          <w:b/>
          <w:sz w:val="24"/>
          <w:szCs w:val="24"/>
        </w:rPr>
      </w:pPr>
    </w:p>
    <w:p w:rsidR="008463E9" w:rsidRPr="008039AD" w:rsidRDefault="00A3382A" w:rsidP="005D15F9">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463E9">
        <w:rPr>
          <w:rFonts w:ascii="Times New Roman" w:hAnsi="Times New Roman"/>
          <w:b/>
          <w:bCs/>
          <w:sz w:val="24"/>
          <w:szCs w:val="24"/>
        </w:rPr>
        <w:t xml:space="preserve">Орган по ведению реестра квалифицированных подрядных организаций (далее – Орган по ведению РКП) </w:t>
      </w:r>
      <w:r w:rsidR="00AE2388" w:rsidRPr="008463E9">
        <w:rPr>
          <w:rFonts w:ascii="Times New Roman" w:hAnsi="Times New Roman"/>
          <w:b/>
          <w:bCs/>
          <w:sz w:val="24"/>
          <w:szCs w:val="24"/>
        </w:rPr>
        <w:t>–</w:t>
      </w:r>
      <w:r w:rsidRPr="008463E9">
        <w:rPr>
          <w:rFonts w:ascii="Times New Roman" w:hAnsi="Times New Roman"/>
          <w:b/>
          <w:bCs/>
          <w:sz w:val="24"/>
          <w:szCs w:val="24"/>
        </w:rPr>
        <w:t xml:space="preserve"> </w:t>
      </w:r>
      <w:r w:rsidR="005C2BBD">
        <w:rPr>
          <w:rFonts w:ascii="Times New Roman" w:hAnsi="Times New Roman"/>
          <w:b/>
          <w:bCs/>
          <w:sz w:val="24"/>
          <w:szCs w:val="24"/>
        </w:rPr>
        <w:t>Министерство</w:t>
      </w:r>
      <w:r w:rsidR="008463E9">
        <w:rPr>
          <w:rFonts w:ascii="Times New Roman" w:hAnsi="Times New Roman"/>
          <w:b/>
          <w:bCs/>
          <w:sz w:val="24"/>
          <w:szCs w:val="24"/>
        </w:rPr>
        <w:t xml:space="preserve"> строительства и жилищно-коммунального хозяйства Кабардино-Балкарской Республики</w:t>
      </w:r>
    </w:p>
    <w:p w:rsidR="00AE7D4F" w:rsidRPr="008463E9" w:rsidRDefault="00AE7D4F" w:rsidP="005D15F9">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463E9">
        <w:rPr>
          <w:rFonts w:ascii="Times New Roman" w:hAnsi="Times New Roman"/>
          <w:b/>
          <w:bCs/>
          <w:sz w:val="24"/>
          <w:szCs w:val="24"/>
        </w:rPr>
        <w:t>Дата и номер предварительного отбора</w:t>
      </w:r>
      <w:r w:rsidR="000B6D93" w:rsidRPr="008463E9">
        <w:rPr>
          <w:rFonts w:ascii="Times New Roman" w:hAnsi="Times New Roman"/>
          <w:b/>
          <w:bCs/>
          <w:sz w:val="24"/>
          <w:szCs w:val="24"/>
        </w:rPr>
        <w:t>:</w:t>
      </w:r>
      <w:r w:rsidR="008039AD" w:rsidRPr="008463E9">
        <w:rPr>
          <w:rFonts w:ascii="Times New Roman" w:hAnsi="Times New Roman"/>
          <w:b/>
          <w:bCs/>
          <w:sz w:val="24"/>
          <w:szCs w:val="24"/>
        </w:rPr>
        <w:t xml:space="preserve"> </w:t>
      </w:r>
      <w:r w:rsidR="008039AD" w:rsidRPr="000A62BE">
        <w:rPr>
          <w:rFonts w:ascii="Times New Roman" w:hAnsi="Times New Roman"/>
          <w:b/>
          <w:bCs/>
          <w:sz w:val="24"/>
          <w:szCs w:val="24"/>
        </w:rPr>
        <w:t>№</w:t>
      </w:r>
      <w:r w:rsidR="00622828">
        <w:rPr>
          <w:rFonts w:ascii="Times New Roman" w:hAnsi="Times New Roman"/>
          <w:b/>
          <w:bCs/>
          <w:sz w:val="24"/>
          <w:szCs w:val="24"/>
        </w:rPr>
        <w:t xml:space="preserve"> 1.2</w:t>
      </w:r>
      <w:r w:rsidR="0075566B" w:rsidRPr="000A62BE">
        <w:rPr>
          <w:rFonts w:ascii="Times New Roman" w:hAnsi="Times New Roman"/>
          <w:b/>
          <w:bCs/>
          <w:sz w:val="24"/>
          <w:szCs w:val="24"/>
        </w:rPr>
        <w:t xml:space="preserve"> от</w:t>
      </w:r>
      <w:r w:rsidR="000A62BE" w:rsidRPr="000A62BE">
        <w:rPr>
          <w:rFonts w:ascii="Times New Roman" w:hAnsi="Times New Roman"/>
          <w:b/>
          <w:bCs/>
          <w:sz w:val="24"/>
          <w:szCs w:val="24"/>
        </w:rPr>
        <w:t xml:space="preserve"> 31</w:t>
      </w:r>
      <w:r w:rsidR="00A03E14" w:rsidRPr="000A62BE">
        <w:rPr>
          <w:rFonts w:ascii="Times New Roman" w:hAnsi="Times New Roman"/>
          <w:b/>
          <w:bCs/>
          <w:sz w:val="24"/>
          <w:szCs w:val="24"/>
        </w:rPr>
        <w:t xml:space="preserve"> ок</w:t>
      </w:r>
      <w:r w:rsidR="00AE2388" w:rsidRPr="000A62BE">
        <w:rPr>
          <w:rFonts w:ascii="Times New Roman" w:hAnsi="Times New Roman"/>
          <w:b/>
          <w:bCs/>
          <w:sz w:val="24"/>
          <w:szCs w:val="24"/>
        </w:rPr>
        <w:t>тября</w:t>
      </w:r>
      <w:r w:rsidR="00AE2388" w:rsidRPr="008463E9">
        <w:rPr>
          <w:rFonts w:ascii="Times New Roman" w:hAnsi="Times New Roman"/>
          <w:b/>
          <w:bCs/>
          <w:sz w:val="24"/>
          <w:szCs w:val="24"/>
        </w:rPr>
        <w:t xml:space="preserve"> 2016 года</w:t>
      </w:r>
    </w:p>
    <w:p w:rsidR="00337C8E" w:rsidRPr="005C2BBD" w:rsidRDefault="00A3382A" w:rsidP="005D15F9">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Предмет предварительного отбора подрядных организаций</w:t>
      </w:r>
      <w:r w:rsidRPr="005C2BBD">
        <w:rPr>
          <w:rFonts w:ascii="Times New Roman" w:hAnsi="Times New Roman"/>
          <w:bCs/>
          <w:sz w:val="24"/>
          <w:szCs w:val="24"/>
        </w:rPr>
        <w:t>:</w:t>
      </w:r>
      <w:r w:rsidR="00337C8E" w:rsidRPr="005C2BBD">
        <w:rPr>
          <w:rFonts w:ascii="Times New Roman" w:eastAsia="Times New Roman" w:hAnsi="Times New Roman"/>
          <w:bCs/>
          <w:sz w:val="24"/>
          <w:szCs w:val="24"/>
          <w:lang w:eastAsia="ru-RU"/>
        </w:rPr>
        <w:t xml:space="preserve"> </w:t>
      </w:r>
      <w:r w:rsidR="005C2BBD" w:rsidRPr="005C2BBD">
        <w:rPr>
          <w:rFonts w:ascii="Times New Roman" w:eastAsia="Times New Roman" w:hAnsi="Times New Roman"/>
          <w:bCs/>
          <w:sz w:val="24"/>
          <w:szCs w:val="24"/>
          <w:lang w:eastAsia="ru-RU"/>
        </w:rPr>
        <w:t>«</w:t>
      </w:r>
      <w:r w:rsidR="00337C8E" w:rsidRPr="005C2BBD">
        <w:rPr>
          <w:rFonts w:ascii="Times New Roman" w:hAnsi="Times New Roman"/>
          <w:bCs/>
          <w:sz w:val="24"/>
          <w:szCs w:val="24"/>
        </w:rPr>
        <w:t>Выполнение работ по ремонту или замене лифтового оборудования, признанного непригодным для эксплуатации, ремонт лифтовых шахт</w:t>
      </w:r>
      <w:r w:rsidR="005C2BBD" w:rsidRPr="005C2BBD">
        <w:rPr>
          <w:rFonts w:ascii="Times New Roman" w:hAnsi="Times New Roman"/>
          <w:bCs/>
          <w:sz w:val="24"/>
          <w:szCs w:val="24"/>
        </w:rPr>
        <w:t>»</w:t>
      </w:r>
      <w:r w:rsidR="00A03E14" w:rsidRPr="005C2BBD">
        <w:rPr>
          <w:rFonts w:ascii="Times New Roman" w:hAnsi="Times New Roman"/>
          <w:bCs/>
          <w:sz w:val="24"/>
          <w:szCs w:val="24"/>
        </w:rPr>
        <w:t>.</w:t>
      </w:r>
    </w:p>
    <w:p w:rsidR="00A3382A" w:rsidRPr="008039AD" w:rsidRDefault="00A3382A" w:rsidP="005D15F9">
      <w:pPr>
        <w:pStyle w:val="a4"/>
        <w:numPr>
          <w:ilvl w:val="0"/>
          <w:numId w:val="4"/>
        </w:numPr>
        <w:tabs>
          <w:tab w:val="left" w:pos="284"/>
        </w:tabs>
        <w:spacing w:after="0" w:line="240" w:lineRule="auto"/>
        <w:ind w:left="0" w:firstLine="0"/>
        <w:jc w:val="both"/>
        <w:rPr>
          <w:rFonts w:ascii="Times New Roman" w:hAnsi="Times New Roman"/>
          <w:b/>
          <w:sz w:val="24"/>
          <w:szCs w:val="24"/>
        </w:rPr>
      </w:pPr>
      <w:r w:rsidRPr="008039AD">
        <w:rPr>
          <w:rFonts w:ascii="Times New Roman" w:hAnsi="Times New Roman"/>
          <w:b/>
          <w:bCs/>
          <w:sz w:val="24"/>
          <w:szCs w:val="24"/>
        </w:rPr>
        <w:t>Информация об Органе по ведению РКП</w:t>
      </w:r>
      <w:r w:rsidRPr="008039AD">
        <w:rPr>
          <w:rFonts w:ascii="Times New Roman" w:hAnsi="Times New Roman"/>
          <w:bCs/>
          <w:sz w:val="24"/>
          <w:szCs w:val="24"/>
        </w:rPr>
        <w:t xml:space="preserve">: </w:t>
      </w:r>
    </w:p>
    <w:p w:rsidR="00A03E14" w:rsidRPr="00B33185" w:rsidRDefault="00A03E14" w:rsidP="00A03E14">
      <w:pPr>
        <w:rPr>
          <w:rFonts w:ascii="Times New Roman" w:hAnsi="Times New Roman"/>
          <w:sz w:val="24"/>
          <w:szCs w:val="24"/>
        </w:rPr>
      </w:pPr>
      <w:r w:rsidRPr="00B33185">
        <w:rPr>
          <w:rFonts w:ascii="Times New Roman" w:hAnsi="Times New Roman"/>
          <w:b/>
          <w:bCs/>
          <w:sz w:val="24"/>
          <w:szCs w:val="24"/>
        </w:rPr>
        <w:t xml:space="preserve">Место нахождения: </w:t>
      </w:r>
      <w:r w:rsidRPr="00B33185">
        <w:rPr>
          <w:rFonts w:ascii="Times New Roman" w:hAnsi="Times New Roman"/>
          <w:sz w:val="24"/>
          <w:szCs w:val="24"/>
        </w:rPr>
        <w:t xml:space="preserve">360000, КБР, г. Нальчик, ул. И.Арманд, д.43  </w:t>
      </w:r>
    </w:p>
    <w:p w:rsidR="00A03E14" w:rsidRPr="00B33185" w:rsidRDefault="00A03E14" w:rsidP="00A03E14">
      <w:pPr>
        <w:rPr>
          <w:rFonts w:ascii="Times New Roman" w:hAnsi="Times New Roman"/>
          <w:sz w:val="24"/>
          <w:szCs w:val="24"/>
        </w:rPr>
      </w:pPr>
      <w:r w:rsidRPr="00B33185">
        <w:rPr>
          <w:rFonts w:ascii="Times New Roman" w:hAnsi="Times New Roman"/>
          <w:b/>
          <w:bCs/>
          <w:sz w:val="24"/>
          <w:szCs w:val="24"/>
        </w:rPr>
        <w:t>Почтовый адрес:</w:t>
      </w:r>
      <w:r w:rsidRPr="00B33185">
        <w:rPr>
          <w:rFonts w:ascii="Times New Roman" w:hAnsi="Times New Roman"/>
          <w:sz w:val="24"/>
          <w:szCs w:val="24"/>
        </w:rPr>
        <w:t xml:space="preserve"> 360000, КБР, г. Нальчик, ул. И.Арманд, д.43  </w:t>
      </w:r>
    </w:p>
    <w:p w:rsidR="00A03E14" w:rsidRPr="00B33185" w:rsidRDefault="00A03E14" w:rsidP="00A03E14">
      <w:pPr>
        <w:rPr>
          <w:rFonts w:ascii="Times New Roman" w:hAnsi="Times New Roman"/>
          <w:sz w:val="24"/>
          <w:szCs w:val="24"/>
        </w:rPr>
      </w:pPr>
      <w:r w:rsidRPr="00B33185">
        <w:rPr>
          <w:rFonts w:ascii="Times New Roman" w:hAnsi="Times New Roman"/>
          <w:b/>
          <w:bCs/>
          <w:sz w:val="24"/>
          <w:szCs w:val="24"/>
        </w:rPr>
        <w:t xml:space="preserve">Адрес электронной почты: </w:t>
      </w:r>
      <w:proofErr w:type="spellStart"/>
      <w:r w:rsidRPr="00B33185">
        <w:rPr>
          <w:rFonts w:ascii="Times New Roman" w:hAnsi="Times New Roman"/>
          <w:sz w:val="24"/>
          <w:szCs w:val="24"/>
        </w:rPr>
        <w:t>E-mail</w:t>
      </w:r>
      <w:proofErr w:type="spellEnd"/>
      <w:r w:rsidRPr="00B33185">
        <w:rPr>
          <w:rFonts w:ascii="Times New Roman" w:hAnsi="Times New Roman"/>
          <w:sz w:val="24"/>
          <w:szCs w:val="24"/>
        </w:rPr>
        <w:t xml:space="preserve">: </w:t>
      </w:r>
      <w:proofErr w:type="spellStart"/>
      <w:r w:rsidRPr="00B33185">
        <w:rPr>
          <w:rFonts w:ascii="Times New Roman" w:hAnsi="Times New Roman"/>
          <w:sz w:val="24"/>
          <w:szCs w:val="24"/>
          <w:lang w:val="en-US"/>
        </w:rPr>
        <w:t>khutov</w:t>
      </w:r>
      <w:proofErr w:type="spellEnd"/>
      <w:r w:rsidRPr="00B33185">
        <w:rPr>
          <w:rFonts w:ascii="Times New Roman" w:hAnsi="Times New Roman"/>
          <w:sz w:val="24"/>
          <w:szCs w:val="24"/>
        </w:rPr>
        <w:t>@</w:t>
      </w:r>
      <w:proofErr w:type="spellStart"/>
      <w:r w:rsidRPr="00B33185">
        <w:rPr>
          <w:rFonts w:ascii="Times New Roman" w:hAnsi="Times New Roman"/>
          <w:sz w:val="24"/>
          <w:szCs w:val="24"/>
          <w:lang w:val="en-US"/>
        </w:rPr>
        <w:t>gmail</w:t>
      </w:r>
      <w:proofErr w:type="spellEnd"/>
      <w:r w:rsidRPr="00B33185">
        <w:rPr>
          <w:rFonts w:ascii="Times New Roman" w:hAnsi="Times New Roman"/>
          <w:sz w:val="24"/>
          <w:szCs w:val="24"/>
        </w:rPr>
        <w:t>.</w:t>
      </w:r>
      <w:r w:rsidRPr="00B33185">
        <w:rPr>
          <w:rFonts w:ascii="Times New Roman" w:hAnsi="Times New Roman"/>
          <w:sz w:val="24"/>
          <w:szCs w:val="24"/>
          <w:lang w:val="en-US"/>
        </w:rPr>
        <w:t>com</w:t>
      </w:r>
    </w:p>
    <w:p w:rsidR="00A03E14" w:rsidRPr="00B33185" w:rsidRDefault="00A03E14" w:rsidP="00A03E14">
      <w:pPr>
        <w:rPr>
          <w:rFonts w:ascii="Times New Roman" w:hAnsi="Times New Roman"/>
          <w:sz w:val="24"/>
          <w:szCs w:val="24"/>
        </w:rPr>
      </w:pPr>
      <w:r w:rsidRPr="00B33185">
        <w:rPr>
          <w:rFonts w:ascii="Times New Roman" w:hAnsi="Times New Roman"/>
          <w:b/>
          <w:bCs/>
          <w:sz w:val="24"/>
          <w:szCs w:val="24"/>
        </w:rPr>
        <w:t xml:space="preserve">Телефон/факс: </w:t>
      </w:r>
      <w:r w:rsidRPr="00B33185">
        <w:rPr>
          <w:rFonts w:ascii="Times New Roman" w:hAnsi="Times New Roman"/>
          <w:sz w:val="24"/>
          <w:szCs w:val="24"/>
        </w:rPr>
        <w:t>8(8662) 40-90-28/8(8662) 40-89-54</w:t>
      </w:r>
    </w:p>
    <w:p w:rsidR="00A3382A" w:rsidRPr="00A03E14" w:rsidRDefault="005C2BBD" w:rsidP="005C2BBD">
      <w:pPr>
        <w:tabs>
          <w:tab w:val="left" w:pos="851"/>
        </w:tabs>
        <w:spacing w:after="0" w:line="240" w:lineRule="auto"/>
        <w:contextualSpacing/>
        <w:jc w:val="both"/>
        <w:rPr>
          <w:rFonts w:ascii="Times New Roman" w:hAnsi="Times New Roman"/>
          <w:b/>
          <w:bCs/>
          <w:color w:val="FF0000"/>
          <w:sz w:val="24"/>
          <w:szCs w:val="24"/>
        </w:rPr>
      </w:pPr>
      <w:r>
        <w:rPr>
          <w:rFonts w:ascii="Times New Roman" w:hAnsi="Times New Roman"/>
          <w:b/>
          <w:bCs/>
          <w:sz w:val="24"/>
          <w:szCs w:val="24"/>
        </w:rPr>
        <w:t>О</w:t>
      </w:r>
      <w:r w:rsidR="00A3382A" w:rsidRPr="008039AD">
        <w:rPr>
          <w:rFonts w:ascii="Times New Roman" w:hAnsi="Times New Roman"/>
          <w:b/>
          <w:bCs/>
          <w:sz w:val="24"/>
          <w:szCs w:val="24"/>
        </w:rPr>
        <w:t>фициальный сайт</w:t>
      </w:r>
      <w:r w:rsidR="00525527" w:rsidRPr="008039AD">
        <w:rPr>
          <w:rFonts w:ascii="Times New Roman" w:hAnsi="Times New Roman"/>
          <w:b/>
          <w:bCs/>
          <w:sz w:val="24"/>
          <w:szCs w:val="24"/>
        </w:rPr>
        <w:t>, на котором размещена документация о проведении предварительного отбор</w:t>
      </w:r>
      <w:r w:rsidR="00525527" w:rsidRPr="000A62BE">
        <w:rPr>
          <w:rFonts w:ascii="Times New Roman" w:hAnsi="Times New Roman"/>
          <w:b/>
          <w:bCs/>
          <w:sz w:val="24"/>
          <w:szCs w:val="24"/>
        </w:rPr>
        <w:t>а</w:t>
      </w:r>
      <w:r w:rsidR="00A3382A" w:rsidRPr="000A62BE">
        <w:rPr>
          <w:rFonts w:ascii="Times New Roman" w:hAnsi="Times New Roman"/>
          <w:b/>
          <w:bCs/>
          <w:sz w:val="24"/>
          <w:szCs w:val="24"/>
        </w:rPr>
        <w:t>:</w:t>
      </w:r>
      <w:r w:rsidR="00AE2388" w:rsidRPr="008039AD">
        <w:rPr>
          <w:rFonts w:ascii="Times New Roman" w:hAnsi="Times New Roman"/>
          <w:b/>
          <w:bCs/>
          <w:sz w:val="24"/>
          <w:szCs w:val="24"/>
        </w:rPr>
        <w:t xml:space="preserve"> </w:t>
      </w:r>
      <w:r w:rsidR="00A3382A" w:rsidRPr="008039AD">
        <w:rPr>
          <w:rFonts w:ascii="Times New Roman" w:hAnsi="Times New Roman"/>
          <w:b/>
          <w:bCs/>
          <w:sz w:val="24"/>
          <w:szCs w:val="24"/>
        </w:rPr>
        <w:t xml:space="preserve"> </w:t>
      </w:r>
    </w:p>
    <w:p w:rsidR="00A3382A" w:rsidRPr="008039AD" w:rsidRDefault="00A3382A" w:rsidP="005D15F9">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039AD">
        <w:rPr>
          <w:rFonts w:ascii="Times New Roman" w:hAnsi="Times New Roman"/>
          <w:b/>
          <w:bCs/>
          <w:sz w:val="24"/>
          <w:szCs w:val="24"/>
        </w:rPr>
        <w:t xml:space="preserve">Информация об </w:t>
      </w:r>
      <w:r w:rsidR="002347E2" w:rsidRPr="008039AD">
        <w:rPr>
          <w:rFonts w:ascii="Times New Roman" w:hAnsi="Times New Roman"/>
          <w:b/>
          <w:bCs/>
          <w:sz w:val="24"/>
          <w:szCs w:val="24"/>
        </w:rPr>
        <w:t>оператор</w:t>
      </w:r>
      <w:r w:rsidRPr="008039AD">
        <w:rPr>
          <w:rFonts w:ascii="Times New Roman" w:hAnsi="Times New Roman"/>
          <w:b/>
          <w:bCs/>
          <w:sz w:val="24"/>
          <w:szCs w:val="24"/>
        </w:rPr>
        <w:t>е электронной площадки:</w:t>
      </w:r>
    </w:p>
    <w:p w:rsidR="00806A66" w:rsidRPr="008039AD" w:rsidRDefault="000A62BE" w:rsidP="005D15F9">
      <w:pPr>
        <w:pStyle w:val="a4"/>
        <w:tabs>
          <w:tab w:val="left" w:pos="851"/>
        </w:tabs>
        <w:spacing w:after="0" w:line="240" w:lineRule="auto"/>
        <w:ind w:left="0"/>
        <w:jc w:val="both"/>
        <w:rPr>
          <w:rFonts w:ascii="Times New Roman" w:hAnsi="Times New Roman"/>
          <w:b/>
          <w:bCs/>
          <w:sz w:val="24"/>
          <w:szCs w:val="24"/>
        </w:rPr>
      </w:pPr>
      <w:r>
        <w:rPr>
          <w:rFonts w:ascii="Times New Roman" w:hAnsi="Times New Roman"/>
          <w:b/>
          <w:bCs/>
          <w:sz w:val="24"/>
          <w:szCs w:val="24"/>
        </w:rPr>
        <w:t>П</w:t>
      </w:r>
      <w:r w:rsidR="00A3382A" w:rsidRPr="008039AD">
        <w:rPr>
          <w:rFonts w:ascii="Times New Roman" w:hAnsi="Times New Roman"/>
          <w:b/>
          <w:bCs/>
          <w:sz w:val="24"/>
          <w:szCs w:val="24"/>
        </w:rPr>
        <w:t xml:space="preserve">олное наименование: </w:t>
      </w:r>
      <w:r w:rsidR="00806A66" w:rsidRPr="000A62BE">
        <w:rPr>
          <w:rFonts w:ascii="Times New Roman" w:hAnsi="Times New Roman"/>
          <w:bCs/>
          <w:sz w:val="24"/>
          <w:szCs w:val="24"/>
        </w:rPr>
        <w:t xml:space="preserve">ООО «РТС – Тендер» </w:t>
      </w:r>
      <w:r w:rsidR="00A3382A" w:rsidRPr="000A62BE">
        <w:rPr>
          <w:rFonts w:ascii="Times New Roman" w:hAnsi="Times New Roman"/>
          <w:bCs/>
          <w:sz w:val="24"/>
          <w:szCs w:val="24"/>
        </w:rPr>
        <w:t xml:space="preserve">сайт </w:t>
      </w:r>
      <w:r w:rsidR="002347E2" w:rsidRPr="000A62BE">
        <w:rPr>
          <w:rFonts w:ascii="Times New Roman" w:hAnsi="Times New Roman"/>
          <w:bCs/>
          <w:sz w:val="24"/>
          <w:szCs w:val="24"/>
        </w:rPr>
        <w:t>оператор</w:t>
      </w:r>
      <w:r w:rsidR="00A3382A" w:rsidRPr="000A62BE">
        <w:rPr>
          <w:rFonts w:ascii="Times New Roman" w:hAnsi="Times New Roman"/>
          <w:bCs/>
          <w:sz w:val="24"/>
          <w:szCs w:val="24"/>
        </w:rPr>
        <w:t>а электронной площадки:</w:t>
      </w:r>
      <w:r w:rsidR="00A3382A" w:rsidRPr="008039AD">
        <w:rPr>
          <w:rFonts w:ascii="Times New Roman" w:hAnsi="Times New Roman"/>
          <w:b/>
          <w:bCs/>
          <w:sz w:val="24"/>
          <w:szCs w:val="24"/>
        </w:rPr>
        <w:t xml:space="preserve"> </w:t>
      </w:r>
      <w:r w:rsidR="00806A66" w:rsidRPr="008039AD">
        <w:rPr>
          <w:rFonts w:ascii="Times New Roman" w:hAnsi="Times New Roman"/>
          <w:b/>
          <w:bCs/>
          <w:sz w:val="24"/>
          <w:szCs w:val="24"/>
        </w:rPr>
        <w:t>http://www.rts-tender.ru/</w:t>
      </w:r>
    </w:p>
    <w:p w:rsidR="00A3382A" w:rsidRPr="000A62BE" w:rsidRDefault="00A3382A" w:rsidP="005D15F9">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начала срока подачи заявок</w:t>
      </w:r>
      <w:r w:rsidR="00AC6BFE" w:rsidRPr="008039AD">
        <w:rPr>
          <w:rFonts w:ascii="Times New Roman" w:hAnsi="Times New Roman"/>
          <w:b/>
          <w:bCs/>
          <w:sz w:val="24"/>
          <w:szCs w:val="24"/>
        </w:rPr>
        <w:t xml:space="preserve"> на участие в предварительном о</w:t>
      </w:r>
      <w:r w:rsidR="005C2BBD">
        <w:rPr>
          <w:rFonts w:ascii="Times New Roman" w:hAnsi="Times New Roman"/>
          <w:b/>
          <w:bCs/>
          <w:sz w:val="24"/>
          <w:szCs w:val="24"/>
        </w:rPr>
        <w:t>т</w:t>
      </w:r>
      <w:r w:rsidR="00AC6BFE" w:rsidRPr="008039AD">
        <w:rPr>
          <w:rFonts w:ascii="Times New Roman" w:hAnsi="Times New Roman"/>
          <w:b/>
          <w:bCs/>
          <w:sz w:val="24"/>
          <w:szCs w:val="24"/>
        </w:rPr>
        <w:t>боре (далее – Заявка)</w:t>
      </w:r>
      <w:r w:rsidRPr="008039AD">
        <w:rPr>
          <w:rFonts w:ascii="Times New Roman" w:hAnsi="Times New Roman"/>
          <w:b/>
          <w:bCs/>
          <w:sz w:val="24"/>
          <w:szCs w:val="24"/>
        </w:rPr>
        <w:t xml:space="preserve">: </w:t>
      </w:r>
      <w:r w:rsidR="000A62BE" w:rsidRPr="000A62BE">
        <w:rPr>
          <w:rFonts w:ascii="Times New Roman" w:hAnsi="Times New Roman"/>
          <w:bCs/>
          <w:sz w:val="24"/>
          <w:szCs w:val="24"/>
        </w:rPr>
        <w:t>1</w:t>
      </w:r>
      <w:r w:rsidR="00A03E14" w:rsidRPr="000A62BE">
        <w:rPr>
          <w:rFonts w:ascii="Times New Roman" w:hAnsi="Times New Roman"/>
          <w:bCs/>
          <w:sz w:val="24"/>
          <w:szCs w:val="24"/>
        </w:rPr>
        <w:t xml:space="preserve"> </w:t>
      </w:r>
      <w:r w:rsidR="00A62743">
        <w:rPr>
          <w:rFonts w:ascii="Times New Roman" w:hAnsi="Times New Roman"/>
          <w:bCs/>
          <w:sz w:val="24"/>
          <w:szCs w:val="24"/>
        </w:rPr>
        <w:t>но</w:t>
      </w:r>
      <w:r w:rsidR="00A03E14" w:rsidRPr="000A62BE">
        <w:rPr>
          <w:rFonts w:ascii="Times New Roman" w:hAnsi="Times New Roman"/>
          <w:bCs/>
          <w:sz w:val="24"/>
          <w:szCs w:val="24"/>
        </w:rPr>
        <w:t>ября</w:t>
      </w:r>
      <w:r w:rsidR="00806A66" w:rsidRPr="008039AD">
        <w:rPr>
          <w:rFonts w:ascii="Times New Roman" w:hAnsi="Times New Roman"/>
          <w:b/>
          <w:bCs/>
          <w:sz w:val="24"/>
          <w:szCs w:val="24"/>
        </w:rPr>
        <w:t xml:space="preserve"> </w:t>
      </w:r>
      <w:r w:rsidR="00806A66" w:rsidRPr="000A62BE">
        <w:rPr>
          <w:rFonts w:ascii="Times New Roman" w:hAnsi="Times New Roman"/>
          <w:bCs/>
          <w:sz w:val="24"/>
          <w:szCs w:val="24"/>
        </w:rPr>
        <w:t>2016 года в 09 часов 00 минут (время московское).</w:t>
      </w:r>
      <w:r w:rsidRPr="000A62BE">
        <w:rPr>
          <w:rFonts w:ascii="Times New Roman" w:hAnsi="Times New Roman"/>
          <w:bCs/>
          <w:sz w:val="24"/>
          <w:szCs w:val="24"/>
        </w:rPr>
        <w:t xml:space="preserve"> </w:t>
      </w:r>
    </w:p>
    <w:p w:rsidR="00A3382A" w:rsidRPr="000A62BE" w:rsidRDefault="00A3382A" w:rsidP="005D15F9">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окончания срока подачи</w:t>
      </w:r>
      <w:r w:rsidR="00AC6BFE" w:rsidRPr="008039AD">
        <w:rPr>
          <w:rFonts w:ascii="Times New Roman" w:hAnsi="Times New Roman"/>
          <w:b/>
          <w:bCs/>
          <w:sz w:val="24"/>
          <w:szCs w:val="24"/>
        </w:rPr>
        <w:t xml:space="preserve"> З</w:t>
      </w:r>
      <w:r w:rsidRPr="008039AD">
        <w:rPr>
          <w:rFonts w:ascii="Times New Roman" w:hAnsi="Times New Roman"/>
          <w:b/>
          <w:bCs/>
          <w:sz w:val="24"/>
          <w:szCs w:val="24"/>
        </w:rPr>
        <w:t xml:space="preserve">аявок: </w:t>
      </w:r>
      <w:r w:rsidR="00A62743" w:rsidRPr="00A62743">
        <w:rPr>
          <w:rFonts w:ascii="Times New Roman" w:hAnsi="Times New Roman"/>
          <w:bCs/>
          <w:sz w:val="24"/>
          <w:szCs w:val="24"/>
        </w:rPr>
        <w:t>22 но</w:t>
      </w:r>
      <w:r w:rsidR="00806A66" w:rsidRPr="00A62743">
        <w:rPr>
          <w:rFonts w:ascii="Times New Roman" w:hAnsi="Times New Roman"/>
          <w:bCs/>
          <w:sz w:val="24"/>
          <w:szCs w:val="24"/>
        </w:rPr>
        <w:t>ября</w:t>
      </w:r>
      <w:r w:rsidR="00806A66" w:rsidRPr="000A62BE">
        <w:rPr>
          <w:rFonts w:ascii="Times New Roman" w:hAnsi="Times New Roman"/>
          <w:bCs/>
          <w:sz w:val="24"/>
          <w:szCs w:val="24"/>
        </w:rPr>
        <w:t xml:space="preserve"> 2016 года в </w:t>
      </w:r>
      <w:r w:rsidR="00A62743">
        <w:rPr>
          <w:rFonts w:ascii="Times New Roman" w:hAnsi="Times New Roman"/>
          <w:bCs/>
          <w:sz w:val="24"/>
          <w:szCs w:val="24"/>
        </w:rPr>
        <w:t>09</w:t>
      </w:r>
      <w:r w:rsidR="00806A66" w:rsidRPr="000A62BE">
        <w:rPr>
          <w:rFonts w:ascii="Times New Roman" w:hAnsi="Times New Roman"/>
          <w:bCs/>
          <w:sz w:val="24"/>
          <w:szCs w:val="24"/>
        </w:rPr>
        <w:t xml:space="preserve"> часов 00 минут (время московское)</w:t>
      </w:r>
      <w:r w:rsidRPr="000A62BE">
        <w:rPr>
          <w:rFonts w:ascii="Times New Roman" w:hAnsi="Times New Roman"/>
          <w:bCs/>
          <w:sz w:val="24"/>
          <w:szCs w:val="24"/>
        </w:rPr>
        <w:t>.</w:t>
      </w:r>
    </w:p>
    <w:p w:rsidR="00806A66" w:rsidRPr="008039AD" w:rsidRDefault="00A3382A" w:rsidP="005D15F9">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окончания срока</w:t>
      </w:r>
      <w:r w:rsidR="00AC6BFE" w:rsidRPr="008039AD">
        <w:rPr>
          <w:rFonts w:ascii="Times New Roman" w:hAnsi="Times New Roman"/>
          <w:b/>
          <w:bCs/>
          <w:sz w:val="24"/>
          <w:szCs w:val="24"/>
        </w:rPr>
        <w:t xml:space="preserve"> рассмотрения З</w:t>
      </w:r>
      <w:r w:rsidRPr="008039AD">
        <w:rPr>
          <w:rFonts w:ascii="Times New Roman" w:hAnsi="Times New Roman"/>
          <w:b/>
          <w:bCs/>
          <w:sz w:val="24"/>
          <w:szCs w:val="24"/>
        </w:rPr>
        <w:t xml:space="preserve">аявок: </w:t>
      </w:r>
      <w:r w:rsidR="00A03E14" w:rsidRPr="00A62743">
        <w:rPr>
          <w:rFonts w:ascii="Times New Roman" w:hAnsi="Times New Roman"/>
          <w:bCs/>
          <w:sz w:val="24"/>
          <w:szCs w:val="24"/>
        </w:rPr>
        <w:t>3</w:t>
      </w:r>
      <w:r w:rsidR="00A62743" w:rsidRPr="00A62743">
        <w:rPr>
          <w:rFonts w:ascii="Times New Roman" w:hAnsi="Times New Roman"/>
          <w:bCs/>
          <w:sz w:val="24"/>
          <w:szCs w:val="24"/>
        </w:rPr>
        <w:t>0</w:t>
      </w:r>
      <w:r w:rsidR="0075566B" w:rsidRPr="00A62743">
        <w:rPr>
          <w:rFonts w:ascii="Times New Roman" w:hAnsi="Times New Roman"/>
          <w:bCs/>
          <w:sz w:val="24"/>
          <w:szCs w:val="24"/>
        </w:rPr>
        <w:t xml:space="preserve"> ноября</w:t>
      </w:r>
      <w:r w:rsidR="00806A66" w:rsidRPr="000A62BE">
        <w:rPr>
          <w:rFonts w:ascii="Times New Roman" w:hAnsi="Times New Roman"/>
          <w:bCs/>
          <w:sz w:val="24"/>
          <w:szCs w:val="24"/>
        </w:rPr>
        <w:t xml:space="preserve"> 2016 года</w:t>
      </w:r>
      <w:r w:rsidR="00DE2823" w:rsidRPr="00DE2823">
        <w:rPr>
          <w:rFonts w:ascii="Times New Roman" w:hAnsi="Times New Roman"/>
          <w:bCs/>
          <w:sz w:val="24"/>
          <w:szCs w:val="24"/>
        </w:rPr>
        <w:t xml:space="preserve"> </w:t>
      </w:r>
      <w:r w:rsidR="00DE2823" w:rsidRPr="00185E96">
        <w:rPr>
          <w:rFonts w:ascii="Times New Roman" w:hAnsi="Times New Roman"/>
          <w:bCs/>
          <w:sz w:val="24"/>
          <w:szCs w:val="24"/>
        </w:rPr>
        <w:t xml:space="preserve">в </w:t>
      </w:r>
      <w:r w:rsidR="00DE2823">
        <w:rPr>
          <w:rFonts w:ascii="Times New Roman" w:hAnsi="Times New Roman"/>
          <w:bCs/>
          <w:sz w:val="24"/>
          <w:szCs w:val="24"/>
        </w:rPr>
        <w:t>18</w:t>
      </w:r>
      <w:r w:rsidR="00DE2823" w:rsidRPr="00185E96">
        <w:rPr>
          <w:rFonts w:ascii="Times New Roman" w:hAnsi="Times New Roman"/>
          <w:bCs/>
          <w:sz w:val="24"/>
          <w:szCs w:val="24"/>
        </w:rPr>
        <w:t xml:space="preserve"> часов 00 минут (время московское)</w:t>
      </w:r>
      <w:r w:rsidR="00DE2823">
        <w:rPr>
          <w:rFonts w:ascii="Times New Roman" w:hAnsi="Times New Roman"/>
          <w:bCs/>
          <w:sz w:val="24"/>
          <w:szCs w:val="24"/>
        </w:rPr>
        <w:t>.</w:t>
      </w:r>
    </w:p>
    <w:p w:rsidR="00806A66" w:rsidRDefault="00A3382A" w:rsidP="005D15F9">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 xml:space="preserve">Период действия результатов предварительного отбора – </w:t>
      </w:r>
      <w:r w:rsidRPr="008039AD">
        <w:rPr>
          <w:rFonts w:ascii="Times New Roman" w:hAnsi="Times New Roman"/>
          <w:bCs/>
          <w:sz w:val="24"/>
          <w:szCs w:val="24"/>
        </w:rPr>
        <w:t>3 года.</w:t>
      </w:r>
    </w:p>
    <w:p w:rsidR="00AD5301" w:rsidRDefault="00AD5301" w:rsidP="00AD5301">
      <w:pPr>
        <w:tabs>
          <w:tab w:val="left" w:pos="851"/>
        </w:tabs>
        <w:spacing w:after="0" w:line="240" w:lineRule="auto"/>
        <w:jc w:val="both"/>
        <w:rPr>
          <w:rFonts w:ascii="Times New Roman" w:hAnsi="Times New Roman"/>
          <w:bCs/>
          <w:sz w:val="24"/>
          <w:szCs w:val="24"/>
        </w:rPr>
      </w:pPr>
      <w:r w:rsidRPr="00AD5301">
        <w:rPr>
          <w:rFonts w:ascii="Times New Roman" w:hAnsi="Times New Roman"/>
          <w:bCs/>
          <w:sz w:val="24"/>
          <w:szCs w:val="24"/>
        </w:rPr>
        <w:t>(</w:t>
      </w:r>
      <w:r w:rsidR="00A62743">
        <w:rPr>
          <w:rFonts w:ascii="Times New Roman" w:hAnsi="Times New Roman"/>
          <w:bCs/>
          <w:sz w:val="24"/>
          <w:szCs w:val="24"/>
        </w:rPr>
        <w:t xml:space="preserve">декабрь </w:t>
      </w:r>
      <w:r w:rsidRPr="00AD5301">
        <w:rPr>
          <w:rFonts w:ascii="Times New Roman" w:hAnsi="Times New Roman"/>
          <w:bCs/>
          <w:sz w:val="24"/>
          <w:szCs w:val="24"/>
        </w:rPr>
        <w:t>2016</w:t>
      </w:r>
      <w:r w:rsidR="005C2BBD">
        <w:rPr>
          <w:rFonts w:ascii="Times New Roman" w:hAnsi="Times New Roman"/>
          <w:bCs/>
          <w:sz w:val="24"/>
          <w:szCs w:val="24"/>
        </w:rPr>
        <w:t xml:space="preserve"> года</w:t>
      </w:r>
      <w:r w:rsidRPr="00AD5301">
        <w:rPr>
          <w:rFonts w:ascii="Times New Roman" w:hAnsi="Times New Roman"/>
          <w:bCs/>
          <w:sz w:val="24"/>
          <w:szCs w:val="24"/>
        </w:rPr>
        <w:t xml:space="preserve"> </w:t>
      </w:r>
      <w:proofErr w:type="gramStart"/>
      <w:r w:rsidRPr="00AD5301">
        <w:rPr>
          <w:rFonts w:ascii="Times New Roman" w:hAnsi="Times New Roman"/>
          <w:bCs/>
          <w:sz w:val="24"/>
          <w:szCs w:val="24"/>
        </w:rPr>
        <w:t>–</w:t>
      </w:r>
      <w:r w:rsidR="00A62743">
        <w:rPr>
          <w:rFonts w:ascii="Times New Roman" w:hAnsi="Times New Roman"/>
          <w:bCs/>
          <w:sz w:val="24"/>
          <w:szCs w:val="24"/>
        </w:rPr>
        <w:t>д</w:t>
      </w:r>
      <w:proofErr w:type="gramEnd"/>
      <w:r w:rsidR="00A62743">
        <w:rPr>
          <w:rFonts w:ascii="Times New Roman" w:hAnsi="Times New Roman"/>
          <w:bCs/>
          <w:sz w:val="24"/>
          <w:szCs w:val="24"/>
        </w:rPr>
        <w:t>ека</w:t>
      </w:r>
      <w:r w:rsidRPr="00AD5301">
        <w:rPr>
          <w:rFonts w:ascii="Times New Roman" w:hAnsi="Times New Roman"/>
          <w:bCs/>
          <w:sz w:val="24"/>
          <w:szCs w:val="24"/>
        </w:rPr>
        <w:t>брь 2019</w:t>
      </w:r>
      <w:r w:rsidR="005C2BBD">
        <w:rPr>
          <w:rFonts w:ascii="Times New Roman" w:hAnsi="Times New Roman"/>
          <w:bCs/>
          <w:sz w:val="24"/>
          <w:szCs w:val="24"/>
        </w:rPr>
        <w:t xml:space="preserve"> года.</w:t>
      </w:r>
      <w:r w:rsidRPr="00AD5301">
        <w:rPr>
          <w:rFonts w:ascii="Times New Roman" w:hAnsi="Times New Roman"/>
          <w:bCs/>
          <w:sz w:val="24"/>
          <w:szCs w:val="24"/>
        </w:rPr>
        <w:t xml:space="preserve"> </w:t>
      </w:r>
      <w:proofErr w:type="gramStart"/>
      <w:r w:rsidR="005C2BBD">
        <w:rPr>
          <w:rFonts w:ascii="Times New Roman" w:hAnsi="Times New Roman"/>
          <w:bCs/>
          <w:sz w:val="24"/>
          <w:szCs w:val="24"/>
        </w:rPr>
        <w:t>Т</w:t>
      </w:r>
      <w:r w:rsidRPr="00AD5301">
        <w:rPr>
          <w:rFonts w:ascii="Times New Roman" w:hAnsi="Times New Roman"/>
          <w:bCs/>
          <w:sz w:val="24"/>
          <w:szCs w:val="24"/>
        </w:rPr>
        <w:t>очная дата будет опред</w:t>
      </w:r>
      <w:r w:rsidR="005C2BBD">
        <w:rPr>
          <w:rFonts w:ascii="Times New Roman" w:hAnsi="Times New Roman"/>
          <w:bCs/>
          <w:sz w:val="24"/>
          <w:szCs w:val="24"/>
        </w:rPr>
        <w:t>елена после рассмотрения заявок</w:t>
      </w:r>
      <w:r w:rsidR="00A62743">
        <w:rPr>
          <w:rFonts w:ascii="Times New Roman" w:hAnsi="Times New Roman"/>
          <w:bCs/>
          <w:sz w:val="24"/>
          <w:szCs w:val="24"/>
        </w:rPr>
        <w:t>)</w:t>
      </w:r>
      <w:r w:rsidR="005C2BBD">
        <w:rPr>
          <w:rFonts w:ascii="Times New Roman" w:hAnsi="Times New Roman"/>
          <w:bCs/>
          <w:sz w:val="24"/>
          <w:szCs w:val="24"/>
        </w:rPr>
        <w:t>.</w:t>
      </w:r>
      <w:proofErr w:type="gramEnd"/>
    </w:p>
    <w:p w:rsidR="00A3382A" w:rsidRPr="008039AD" w:rsidRDefault="00A3382A" w:rsidP="00806A66">
      <w:pPr>
        <w:pStyle w:val="a4"/>
        <w:tabs>
          <w:tab w:val="left" w:pos="3060"/>
        </w:tabs>
        <w:spacing w:after="0" w:line="240" w:lineRule="auto"/>
        <w:ind w:left="426" w:right="2"/>
        <w:jc w:val="both"/>
        <w:rPr>
          <w:rFonts w:ascii="Times New Roman" w:hAnsi="Times New Roman"/>
          <w:bCs/>
          <w:sz w:val="24"/>
          <w:szCs w:val="24"/>
        </w:rPr>
      </w:pPr>
      <w:r w:rsidRPr="008039AD">
        <w:rPr>
          <w:rFonts w:ascii="Times New Roman" w:hAnsi="Times New Roman"/>
          <w:bCs/>
          <w:sz w:val="24"/>
          <w:szCs w:val="24"/>
        </w:rPr>
        <w:t xml:space="preserve"> </w:t>
      </w:r>
    </w:p>
    <w:p w:rsidR="00905414" w:rsidRPr="005C2BBD" w:rsidRDefault="006B47CC" w:rsidP="005C2BBD">
      <w:pPr>
        <w:pStyle w:val="a4"/>
        <w:numPr>
          <w:ilvl w:val="0"/>
          <w:numId w:val="24"/>
        </w:numPr>
        <w:tabs>
          <w:tab w:val="left" w:pos="284"/>
        </w:tabs>
        <w:spacing w:after="0" w:line="240" w:lineRule="auto"/>
        <w:ind w:left="0" w:firstLine="0"/>
        <w:contextualSpacing w:val="0"/>
        <w:jc w:val="both"/>
        <w:rPr>
          <w:rFonts w:ascii="Times New Roman" w:hAnsi="Times New Roman"/>
          <w:b/>
          <w:sz w:val="24"/>
          <w:szCs w:val="24"/>
        </w:rPr>
      </w:pPr>
      <w:r w:rsidRPr="005D15F9">
        <w:rPr>
          <w:rFonts w:ascii="Times New Roman" w:hAnsi="Times New Roman"/>
          <w:b/>
          <w:sz w:val="28"/>
          <w:szCs w:val="24"/>
        </w:rPr>
        <w:t xml:space="preserve">Требования к оказанию услуг и (или) выполнению работ по </w:t>
      </w:r>
      <w:r w:rsidR="005C2BBD" w:rsidRPr="005D15F9">
        <w:rPr>
          <w:rFonts w:ascii="Times New Roman" w:hAnsi="Times New Roman"/>
          <w:b/>
          <w:sz w:val="28"/>
          <w:szCs w:val="24"/>
        </w:rPr>
        <w:t>предмету отбора</w:t>
      </w:r>
      <w:r w:rsidR="005C2BBD">
        <w:rPr>
          <w:rFonts w:ascii="Times New Roman" w:hAnsi="Times New Roman"/>
          <w:b/>
          <w:sz w:val="24"/>
          <w:szCs w:val="24"/>
        </w:rPr>
        <w:t>.</w:t>
      </w:r>
    </w:p>
    <w:p w:rsidR="00102715" w:rsidRPr="008039AD" w:rsidRDefault="00102715" w:rsidP="00102715">
      <w:pPr>
        <w:pStyle w:val="a"/>
        <w:numPr>
          <w:ilvl w:val="0"/>
          <w:numId w:val="0"/>
        </w:numPr>
        <w:jc w:val="center"/>
        <w:rPr>
          <w:rStyle w:val="a9"/>
          <w:rFonts w:ascii="Times New Roman" w:hAnsi="Times New Roman"/>
          <w:b/>
          <w:sz w:val="24"/>
          <w:szCs w:val="2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070"/>
        <w:gridCol w:w="6144"/>
      </w:tblGrid>
      <w:tr w:rsidR="00905414" w:rsidRPr="00BA6F6B" w:rsidTr="005D15F9">
        <w:trPr>
          <w:trHeight w:val="458"/>
          <w:tblHeader/>
        </w:trPr>
        <w:tc>
          <w:tcPr>
            <w:tcW w:w="710" w:type="dxa"/>
            <w:vMerge w:val="restart"/>
            <w:shd w:val="clear" w:color="auto" w:fill="F2F2F2"/>
            <w:vAlign w:val="center"/>
            <w:hideMark/>
          </w:tcPr>
          <w:p w:rsidR="00905414" w:rsidRPr="008039AD" w:rsidRDefault="00905414" w:rsidP="00D84A1A">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 п/п</w:t>
            </w:r>
          </w:p>
        </w:tc>
        <w:tc>
          <w:tcPr>
            <w:tcW w:w="3070" w:type="dxa"/>
            <w:vMerge w:val="restart"/>
            <w:shd w:val="clear" w:color="auto" w:fill="F2F2F2"/>
            <w:vAlign w:val="center"/>
            <w:hideMark/>
          </w:tcPr>
          <w:p w:rsidR="00905414" w:rsidRPr="008039AD" w:rsidRDefault="003D6C67" w:rsidP="00102715">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Требования</w:t>
            </w:r>
            <w:r w:rsidR="00102715" w:rsidRPr="008039AD">
              <w:rPr>
                <w:rFonts w:ascii="Times New Roman" w:eastAsia="Times New Roman" w:hAnsi="Times New Roman"/>
                <w:b/>
                <w:bCs/>
                <w:sz w:val="24"/>
                <w:szCs w:val="24"/>
                <w:lang w:eastAsia="ru-RU"/>
              </w:rPr>
              <w:t xml:space="preserve"> </w:t>
            </w:r>
          </w:p>
        </w:tc>
        <w:tc>
          <w:tcPr>
            <w:tcW w:w="6144" w:type="dxa"/>
            <w:vMerge w:val="restart"/>
            <w:shd w:val="clear" w:color="auto" w:fill="F2F2F2"/>
            <w:vAlign w:val="center"/>
            <w:hideMark/>
          </w:tcPr>
          <w:p w:rsidR="00905414" w:rsidRPr="008039AD" w:rsidRDefault="00102715" w:rsidP="00D84A1A">
            <w:pPr>
              <w:keepNext/>
              <w:jc w:val="center"/>
              <w:rPr>
                <w:rFonts w:ascii="Times New Roman" w:eastAsia="Times New Roman" w:hAnsi="Times New Roman"/>
                <w:b/>
                <w:bCs/>
                <w:sz w:val="24"/>
                <w:szCs w:val="24"/>
                <w:lang w:eastAsia="ru-RU"/>
              </w:rPr>
            </w:pPr>
            <w:r w:rsidRPr="008039AD">
              <w:rPr>
                <w:rFonts w:ascii="Times New Roman" w:eastAsia="Times New Roman" w:hAnsi="Times New Roman"/>
                <w:b/>
                <w:bCs/>
                <w:sz w:val="24"/>
                <w:szCs w:val="24"/>
                <w:lang w:eastAsia="ru-RU"/>
              </w:rPr>
              <w:t xml:space="preserve">Описание </w:t>
            </w:r>
          </w:p>
        </w:tc>
      </w:tr>
      <w:tr w:rsidR="00905414" w:rsidRPr="00BA6F6B" w:rsidTr="005D15F9">
        <w:trPr>
          <w:trHeight w:val="458"/>
          <w:tblHeader/>
        </w:trPr>
        <w:tc>
          <w:tcPr>
            <w:tcW w:w="710"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c>
          <w:tcPr>
            <w:tcW w:w="3070"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c>
          <w:tcPr>
            <w:tcW w:w="6144" w:type="dxa"/>
            <w:vMerge/>
            <w:shd w:val="clear" w:color="auto" w:fill="F2F2F2"/>
            <w:vAlign w:val="center"/>
            <w:hideMark/>
          </w:tcPr>
          <w:p w:rsidR="00905414" w:rsidRPr="008039AD" w:rsidRDefault="00905414" w:rsidP="00D84A1A">
            <w:pPr>
              <w:keepNext/>
              <w:rPr>
                <w:rFonts w:ascii="Times New Roman" w:eastAsia="Times New Roman" w:hAnsi="Times New Roman"/>
                <w:bCs/>
                <w:sz w:val="24"/>
                <w:szCs w:val="24"/>
                <w:lang w:eastAsia="ru-RU"/>
              </w:rPr>
            </w:pPr>
          </w:p>
        </w:tc>
      </w:tr>
      <w:tr w:rsidR="00905414" w:rsidRPr="00BA6F6B" w:rsidTr="005D15F9">
        <w:trPr>
          <w:trHeight w:val="164"/>
          <w:tblHeader/>
        </w:trPr>
        <w:tc>
          <w:tcPr>
            <w:tcW w:w="710" w:type="dxa"/>
            <w:shd w:val="clear" w:color="auto" w:fill="F2F2F2"/>
            <w:noWrap/>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1</w:t>
            </w:r>
          </w:p>
        </w:tc>
        <w:tc>
          <w:tcPr>
            <w:tcW w:w="3070" w:type="dxa"/>
            <w:shd w:val="clear" w:color="auto" w:fill="F2F2F2"/>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2</w:t>
            </w:r>
          </w:p>
        </w:tc>
        <w:tc>
          <w:tcPr>
            <w:tcW w:w="6144" w:type="dxa"/>
            <w:shd w:val="clear" w:color="auto" w:fill="F2F2F2"/>
            <w:vAlign w:val="center"/>
          </w:tcPr>
          <w:p w:rsidR="00905414" w:rsidRPr="008039AD" w:rsidRDefault="00905414" w:rsidP="003D6C67">
            <w:pPr>
              <w:spacing w:after="0" w:line="240" w:lineRule="auto"/>
              <w:jc w:val="center"/>
              <w:rPr>
                <w:rFonts w:ascii="Times New Roman" w:eastAsia="Times New Roman" w:hAnsi="Times New Roman"/>
                <w:sz w:val="24"/>
                <w:szCs w:val="24"/>
                <w:lang w:eastAsia="ru-RU"/>
              </w:rPr>
            </w:pPr>
            <w:r w:rsidRPr="008039AD">
              <w:rPr>
                <w:rFonts w:ascii="Times New Roman" w:eastAsia="Times New Roman" w:hAnsi="Times New Roman"/>
                <w:sz w:val="24"/>
                <w:szCs w:val="24"/>
                <w:lang w:eastAsia="ru-RU"/>
              </w:rPr>
              <w:t>3</w:t>
            </w:r>
          </w:p>
        </w:tc>
      </w:tr>
      <w:tr w:rsidR="00102715" w:rsidRPr="00BA6F6B" w:rsidTr="005D15F9">
        <w:trPr>
          <w:trHeight w:val="196"/>
        </w:trPr>
        <w:tc>
          <w:tcPr>
            <w:tcW w:w="710" w:type="dxa"/>
            <w:shd w:val="clear" w:color="auto" w:fill="auto"/>
            <w:noWrap/>
            <w:vAlign w:val="center"/>
          </w:tcPr>
          <w:p w:rsidR="00905414" w:rsidRPr="00E41476" w:rsidRDefault="00905414" w:rsidP="00E41476">
            <w:pPr>
              <w:pStyle w:val="a4"/>
              <w:numPr>
                <w:ilvl w:val="0"/>
                <w:numId w:val="28"/>
              </w:numPr>
              <w:rPr>
                <w:rFonts w:ascii="Times New Roman" w:eastAsia="Times New Roman" w:hAnsi="Times New Roman"/>
                <w:sz w:val="24"/>
                <w:szCs w:val="24"/>
                <w:lang w:eastAsia="ru-RU"/>
              </w:rPr>
            </w:pPr>
          </w:p>
        </w:tc>
        <w:tc>
          <w:tcPr>
            <w:tcW w:w="3070" w:type="dxa"/>
            <w:shd w:val="clear" w:color="auto" w:fill="auto"/>
            <w:vAlign w:val="center"/>
          </w:tcPr>
          <w:p w:rsidR="00905414" w:rsidRPr="00E41476" w:rsidRDefault="00E41476" w:rsidP="00596D07">
            <w:pPr>
              <w:spacing w:after="0" w:line="240" w:lineRule="auto"/>
              <w:rPr>
                <w:rFonts w:ascii="Times New Roman" w:eastAsia="Times New Roman" w:hAnsi="Times New Roman"/>
                <w:sz w:val="24"/>
                <w:szCs w:val="24"/>
                <w:lang w:eastAsia="ru-RU"/>
              </w:rPr>
            </w:pPr>
            <w:r w:rsidRPr="00E41476">
              <w:rPr>
                <w:rFonts w:ascii="Times New Roman" w:eastAsia="Times New Roman" w:hAnsi="Times New Roman"/>
                <w:b/>
                <w:sz w:val="24"/>
                <w:szCs w:val="24"/>
                <w:lang w:eastAsia="ru-RU"/>
              </w:rPr>
              <w:t>Условия выполнения работ</w:t>
            </w:r>
          </w:p>
        </w:tc>
        <w:tc>
          <w:tcPr>
            <w:tcW w:w="6144" w:type="dxa"/>
            <w:shd w:val="clear" w:color="auto" w:fill="auto"/>
            <w:vAlign w:val="center"/>
          </w:tcPr>
          <w:p w:rsidR="00E41476" w:rsidRPr="00E41476" w:rsidRDefault="00E41476" w:rsidP="00E41476">
            <w:pPr>
              <w:spacing w:after="0" w:line="240" w:lineRule="auto"/>
              <w:rPr>
                <w:rFonts w:ascii="Times New Roman" w:eastAsia="Times New Roman" w:hAnsi="Times New Roman"/>
                <w:b/>
                <w:sz w:val="24"/>
                <w:szCs w:val="24"/>
                <w:u w:val="single"/>
                <w:lang w:eastAsia="ru-RU"/>
              </w:rPr>
            </w:pPr>
            <w:r w:rsidRPr="00E41476">
              <w:rPr>
                <w:rFonts w:ascii="Times New Roman" w:eastAsia="Times New Roman" w:hAnsi="Times New Roman"/>
                <w:sz w:val="24"/>
                <w:szCs w:val="24"/>
                <w:lang w:eastAsia="ru-RU"/>
              </w:rPr>
              <w:t xml:space="preserve">Работы должны выполняться в полном соответствии с требованиями действующих на территории Российской Федерации технических регламентов, норм, правил, стандартов (СНиП, ГОСТ, СанПиН и т.д.) в том числе: Технический регламент Таможенного союза ТР ТС 011/2011 "Безопасность лифтов", утвержденный решением Комиссии Таможенного союза от 18 октября 2011 г. N 824; РД-10-104-95 "Временное положение о порядке и условии проведения модернизации лифтов", утвержденным Госгортехнадзором России 29 ноября 1995 г., нормативно-техническая документация завода-изготовителя; Федеральный Закон от 21.07.97 № 116-ФЗ «О промышленной безопасности опасных </w:t>
            </w:r>
            <w:r w:rsidRPr="00E41476">
              <w:rPr>
                <w:rFonts w:ascii="Times New Roman" w:eastAsia="Times New Roman" w:hAnsi="Times New Roman"/>
                <w:sz w:val="24"/>
                <w:szCs w:val="24"/>
                <w:lang w:eastAsia="ru-RU"/>
              </w:rPr>
              <w:lastRenderedPageBreak/>
              <w:t>производственных объектов»; «Правила и нормы технической эксплуатации жилищного фонда», утвержденные постановлением Госстроя России от 27.09.2003 № 170; ГОСТ 22011-95 «Лифты пассажирские и грузовые. Технические условия», Правила содержания общего имущества в многоквартирном доме, утвержденные постановлением Правительства РФ от 13.08.2006 № 491.</w:t>
            </w:r>
          </w:p>
          <w:p w:rsidR="00977B75" w:rsidRPr="008039AD" w:rsidRDefault="00E41476" w:rsidP="00E41476">
            <w:pPr>
              <w:spacing w:after="0" w:line="240" w:lineRule="auto"/>
              <w:rPr>
                <w:rFonts w:ascii="Times New Roman" w:eastAsia="Times New Roman" w:hAnsi="Times New Roman"/>
                <w:sz w:val="24"/>
                <w:szCs w:val="24"/>
                <w:lang w:eastAsia="ru-RU"/>
              </w:rPr>
            </w:pPr>
            <w:r w:rsidRPr="00E41476">
              <w:rPr>
                <w:rFonts w:ascii="Times New Roman" w:eastAsia="Times New Roman" w:hAnsi="Times New Roman"/>
                <w:sz w:val="24"/>
                <w:szCs w:val="24"/>
                <w:lang w:eastAsia="ru-RU"/>
              </w:rPr>
              <w:t>Замену лифтового оборудования в высотном здании осуществлять по очереди в целях обеспечения работы хотя бы одного лифта на период их замены.</w:t>
            </w:r>
          </w:p>
        </w:tc>
      </w:tr>
      <w:tr w:rsidR="00EB768F" w:rsidRPr="00BA6F6B" w:rsidTr="005D15F9">
        <w:trPr>
          <w:trHeight w:val="196"/>
        </w:trPr>
        <w:tc>
          <w:tcPr>
            <w:tcW w:w="710" w:type="dxa"/>
            <w:shd w:val="clear" w:color="auto" w:fill="auto"/>
            <w:noWrap/>
            <w:vAlign w:val="center"/>
          </w:tcPr>
          <w:p w:rsidR="00EB768F" w:rsidRPr="00E41476" w:rsidRDefault="00EB768F" w:rsidP="00E41476">
            <w:pPr>
              <w:pStyle w:val="a4"/>
              <w:numPr>
                <w:ilvl w:val="0"/>
                <w:numId w:val="28"/>
              </w:numPr>
              <w:rPr>
                <w:rFonts w:ascii="Times New Roman" w:eastAsia="Times New Roman" w:hAnsi="Times New Roman"/>
                <w:sz w:val="24"/>
                <w:szCs w:val="24"/>
                <w:lang w:eastAsia="ru-RU"/>
              </w:rPr>
            </w:pPr>
          </w:p>
        </w:tc>
        <w:tc>
          <w:tcPr>
            <w:tcW w:w="3070" w:type="dxa"/>
            <w:shd w:val="clear" w:color="auto" w:fill="auto"/>
            <w:vAlign w:val="center"/>
          </w:tcPr>
          <w:p w:rsidR="00EB768F" w:rsidRPr="008039AD" w:rsidRDefault="00E41476" w:rsidP="00596D07">
            <w:pPr>
              <w:spacing w:after="0" w:line="240" w:lineRule="auto"/>
              <w:rPr>
                <w:rFonts w:ascii="Times New Roman" w:eastAsia="Times New Roman" w:hAnsi="Times New Roman"/>
                <w:b/>
                <w:kern w:val="1"/>
                <w:sz w:val="24"/>
                <w:szCs w:val="24"/>
                <w:lang w:eastAsia="ar-SA"/>
              </w:rPr>
            </w:pPr>
            <w:r w:rsidRPr="00E41476">
              <w:rPr>
                <w:rFonts w:ascii="Times New Roman" w:eastAsia="Times New Roman" w:hAnsi="Times New Roman"/>
                <w:b/>
                <w:kern w:val="1"/>
                <w:sz w:val="24"/>
                <w:szCs w:val="24"/>
                <w:lang w:eastAsia="ar-SA"/>
              </w:rPr>
              <w:t>Требования к работам</w:t>
            </w:r>
          </w:p>
        </w:tc>
        <w:tc>
          <w:tcPr>
            <w:tcW w:w="6144" w:type="dxa"/>
            <w:shd w:val="clear" w:color="auto" w:fill="auto"/>
            <w:vAlign w:val="center"/>
          </w:tcPr>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1. Работы должны выполняться в полном соотве</w:t>
            </w:r>
            <w:r w:rsidR="005C2BBD">
              <w:rPr>
                <w:rFonts w:ascii="Times New Roman" w:eastAsia="Times New Roman" w:hAnsi="Times New Roman"/>
                <w:kern w:val="1"/>
                <w:sz w:val="24"/>
                <w:szCs w:val="24"/>
                <w:lang w:eastAsia="ar-SA"/>
              </w:rPr>
              <w:t xml:space="preserve">тствии с техническим заданием, </w:t>
            </w:r>
            <w:r w:rsidRPr="00E41476">
              <w:rPr>
                <w:rFonts w:ascii="Times New Roman" w:eastAsia="Times New Roman" w:hAnsi="Times New Roman"/>
                <w:kern w:val="1"/>
                <w:sz w:val="24"/>
                <w:szCs w:val="24"/>
                <w:lang w:eastAsia="ar-SA"/>
              </w:rPr>
              <w:t xml:space="preserve">локальными ресурсными сметами расчётами, требованиями действующей нормативно-технической документации. Подрядчик должен гарантировать, что качество, оборудования и комплектующих изделий, конструкций и систем, применяемых им для замены лифтового оборудования, будут соответствовать спецификациям, стандартам, техническим условиям и иметь соответствующие сертификаты, технические паспорта или другие документы, удостоверяющие их качество и применяемость. </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Подрядчик оформляет исполнительную документацию.               </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Доставку на место выполнения работ лифтового оборудования от завода изготовителя, а также необходимых материалов и их хранение осуществляет Подрядчик. </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2. После завершения строительно-монтажных работ Подрядчик осуществляет полное техническое освидетельствование лифтов в присутствии Заказчика (уполномоченного представителя Заказчика, представителя лица</w:t>
            </w:r>
            <w:r w:rsidR="005C2BBD">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 xml:space="preserve"> осуществляющего строительный контроль).</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3. Экспертизу (регистрацию) декларации о соответствии лифтов, после его замены осуществляет Подрядчик после проведения пуско-наладочных работ.</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4. Подрядчик осуществляет уборку и вывоз строительного мусора с объекта в места, определенные Заказчиком, не допуская его скопления в период замены лифтов.</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5. Требования к безопасности выполнения работ и безопасности результатов работ: за технику безопасности, пожарную безопасность, охрану труда отвечает подрядчик.</w:t>
            </w:r>
          </w:p>
          <w:p w:rsidR="00E41476" w:rsidRPr="00E41476" w:rsidRDefault="00E41476" w:rsidP="005C2BBD">
            <w:pPr>
              <w:suppressAutoHyphens/>
              <w:spacing w:after="0" w:line="240" w:lineRule="atLeast"/>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w:t>
            </w:r>
            <w:r w:rsidRPr="00E41476">
              <w:rPr>
                <w:rFonts w:ascii="Times New Roman" w:eastAsia="Times New Roman" w:hAnsi="Times New Roman"/>
                <w:kern w:val="1"/>
                <w:sz w:val="24"/>
                <w:szCs w:val="24"/>
                <w:lang w:eastAsia="ar-SA"/>
              </w:rPr>
              <w:lastRenderedPageBreak/>
              <w:t>выполнение необходимых мероприятий по технике безопасности в соответствии со строительными нормами и правилами Российской Федерации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rsidR="00EB768F" w:rsidRPr="008039AD" w:rsidRDefault="00EB768F" w:rsidP="00E41476">
            <w:pPr>
              <w:suppressAutoHyphens/>
              <w:spacing w:after="0" w:line="240" w:lineRule="atLeast"/>
              <w:rPr>
                <w:rFonts w:ascii="Times New Roman" w:eastAsia="Times New Roman" w:hAnsi="Times New Roman"/>
                <w:kern w:val="1"/>
                <w:sz w:val="24"/>
                <w:szCs w:val="24"/>
                <w:lang w:eastAsia="ar-SA"/>
              </w:rPr>
            </w:pPr>
          </w:p>
        </w:tc>
      </w:tr>
      <w:tr w:rsidR="00EB768F" w:rsidRPr="00BA6F6B" w:rsidTr="005D15F9">
        <w:trPr>
          <w:trHeight w:val="196"/>
        </w:trPr>
        <w:tc>
          <w:tcPr>
            <w:tcW w:w="710" w:type="dxa"/>
            <w:shd w:val="clear" w:color="auto" w:fill="auto"/>
            <w:noWrap/>
            <w:vAlign w:val="center"/>
          </w:tcPr>
          <w:p w:rsidR="00EB768F" w:rsidRPr="00E41476" w:rsidRDefault="00EB768F" w:rsidP="00E41476">
            <w:pPr>
              <w:pStyle w:val="a4"/>
              <w:numPr>
                <w:ilvl w:val="0"/>
                <w:numId w:val="28"/>
              </w:numPr>
              <w:rPr>
                <w:rFonts w:ascii="Times New Roman" w:eastAsia="Times New Roman" w:hAnsi="Times New Roman"/>
                <w:sz w:val="24"/>
                <w:szCs w:val="24"/>
                <w:lang w:eastAsia="ru-RU"/>
              </w:rPr>
            </w:pPr>
          </w:p>
        </w:tc>
        <w:tc>
          <w:tcPr>
            <w:tcW w:w="3070" w:type="dxa"/>
            <w:shd w:val="clear" w:color="auto" w:fill="auto"/>
            <w:vAlign w:val="center"/>
          </w:tcPr>
          <w:p w:rsidR="00EB768F" w:rsidRPr="008039AD" w:rsidRDefault="00E41476" w:rsidP="00596D07">
            <w:pPr>
              <w:spacing w:after="0" w:line="240" w:lineRule="auto"/>
              <w:rPr>
                <w:rFonts w:ascii="Times New Roman" w:eastAsia="Times New Roman" w:hAnsi="Times New Roman"/>
                <w:b/>
                <w:kern w:val="1"/>
                <w:sz w:val="24"/>
                <w:szCs w:val="24"/>
                <w:lang w:eastAsia="ar-SA"/>
              </w:rPr>
            </w:pPr>
            <w:r w:rsidRPr="00E41476">
              <w:rPr>
                <w:rFonts w:ascii="Times New Roman" w:eastAsia="Times New Roman" w:hAnsi="Times New Roman"/>
                <w:b/>
                <w:kern w:val="1"/>
                <w:sz w:val="24"/>
                <w:szCs w:val="24"/>
                <w:lang w:eastAsia="ar-SA"/>
              </w:rPr>
              <w:t>Требования к техническим характеристикам работ</w:t>
            </w:r>
          </w:p>
        </w:tc>
        <w:tc>
          <w:tcPr>
            <w:tcW w:w="6144" w:type="dxa"/>
            <w:shd w:val="clear" w:color="auto" w:fill="auto"/>
            <w:vAlign w:val="center"/>
          </w:tcPr>
          <w:p w:rsidR="00E41476" w:rsidRPr="00E41476" w:rsidRDefault="00E41476" w:rsidP="00E41476">
            <w:pPr>
              <w:tabs>
                <w:tab w:val="left" w:pos="0"/>
              </w:tabs>
              <w:suppressAutoHyphens/>
              <w:spacing w:after="0" w:line="240" w:lineRule="auto"/>
              <w:ind w:left="82"/>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1. Подрядчик в работе должен использовать современные материалы в соответствии с ГОСТ.  Подрядчик с совместно с строительным контролем должен организовать входной контроль применяемых материалов и предъявить Заказчику сертификаты качества на используемые в работе материалы.</w:t>
            </w:r>
          </w:p>
          <w:p w:rsidR="00E41476" w:rsidRPr="00E41476" w:rsidRDefault="00E41476" w:rsidP="00E41476">
            <w:pPr>
              <w:tabs>
                <w:tab w:val="left" w:pos="0"/>
              </w:tabs>
              <w:suppressAutoHyphens/>
              <w:spacing w:after="0" w:line="240" w:lineRule="auto"/>
              <w:ind w:left="82"/>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2. При производстве работ не создавать условий, мешающих нормальной жизнедеятельности населения. Заблаговременно оповещать жильцов об отключениях. Не захламлять места общего пользования и придомовые территории. Не создавать шум в будние дни до 8.00 и после 21.00, а в выходные до 10.00 и после 20.00.</w:t>
            </w:r>
          </w:p>
          <w:p w:rsidR="00E41476" w:rsidRPr="00E41476" w:rsidRDefault="00E41476" w:rsidP="00E41476">
            <w:pPr>
              <w:tabs>
                <w:tab w:val="left" w:pos="0"/>
              </w:tabs>
              <w:suppressAutoHyphens/>
              <w:spacing w:after="0" w:line="240" w:lineRule="auto"/>
              <w:ind w:left="82"/>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3. Не нарушать существующее благоустройство придомовых территорий. Обеспечить сохранность </w:t>
            </w:r>
            <w:proofErr w:type="spellStart"/>
            <w:r w:rsidRPr="00E41476">
              <w:rPr>
                <w:rFonts w:ascii="Times New Roman" w:eastAsia="Times New Roman" w:hAnsi="Times New Roman"/>
                <w:kern w:val="1"/>
                <w:sz w:val="24"/>
                <w:szCs w:val="24"/>
                <w:lang w:eastAsia="ar-SA"/>
              </w:rPr>
              <w:t>отмостки</w:t>
            </w:r>
            <w:proofErr w:type="spellEnd"/>
            <w:r w:rsidRPr="00E41476">
              <w:rPr>
                <w:rFonts w:ascii="Times New Roman" w:eastAsia="Times New Roman" w:hAnsi="Times New Roman"/>
                <w:kern w:val="1"/>
                <w:sz w:val="24"/>
                <w:szCs w:val="24"/>
                <w:lang w:eastAsia="ar-SA"/>
              </w:rPr>
              <w:t xml:space="preserve"> и асфальтового покрытия вокруг здания. Восстановление благоустройства обеспечивается Подрядчиком за свой счет. Содержать место выполнения работ согласно СНиП 3.01.01-85, выполнить уборку мусора и строительных материалов после выполнения работ.</w:t>
            </w:r>
          </w:p>
          <w:p w:rsidR="00EB768F" w:rsidRPr="008039AD" w:rsidRDefault="00EB768F" w:rsidP="00E41476">
            <w:pPr>
              <w:tabs>
                <w:tab w:val="left" w:pos="0"/>
              </w:tabs>
              <w:suppressAutoHyphens/>
              <w:spacing w:after="0" w:line="240" w:lineRule="auto"/>
              <w:ind w:left="82"/>
              <w:jc w:val="both"/>
              <w:rPr>
                <w:rFonts w:ascii="Times New Roman" w:eastAsia="Times New Roman" w:hAnsi="Times New Roman"/>
                <w:kern w:val="1"/>
                <w:sz w:val="24"/>
                <w:szCs w:val="24"/>
                <w:lang w:eastAsia="ar-SA"/>
              </w:rPr>
            </w:pPr>
          </w:p>
        </w:tc>
      </w:tr>
      <w:tr w:rsidR="00EB768F" w:rsidRPr="00BA6F6B" w:rsidTr="005D15F9">
        <w:trPr>
          <w:trHeight w:val="196"/>
        </w:trPr>
        <w:tc>
          <w:tcPr>
            <w:tcW w:w="710" w:type="dxa"/>
            <w:shd w:val="clear" w:color="auto" w:fill="auto"/>
            <w:noWrap/>
            <w:vAlign w:val="center"/>
          </w:tcPr>
          <w:p w:rsidR="00EB768F" w:rsidRPr="00E41476" w:rsidRDefault="00EB768F" w:rsidP="00E41476">
            <w:pPr>
              <w:pStyle w:val="a4"/>
              <w:numPr>
                <w:ilvl w:val="0"/>
                <w:numId w:val="28"/>
              </w:numPr>
              <w:rPr>
                <w:rFonts w:ascii="Times New Roman" w:eastAsia="Times New Roman" w:hAnsi="Times New Roman"/>
                <w:sz w:val="24"/>
                <w:szCs w:val="24"/>
                <w:lang w:eastAsia="ru-RU"/>
              </w:rPr>
            </w:pPr>
          </w:p>
        </w:tc>
        <w:tc>
          <w:tcPr>
            <w:tcW w:w="3070" w:type="dxa"/>
            <w:shd w:val="clear" w:color="auto" w:fill="auto"/>
            <w:vAlign w:val="center"/>
          </w:tcPr>
          <w:p w:rsidR="00EB768F" w:rsidRPr="008039AD" w:rsidRDefault="00E41476" w:rsidP="00596D07">
            <w:pPr>
              <w:spacing w:after="0" w:line="240" w:lineRule="auto"/>
              <w:rPr>
                <w:rFonts w:ascii="Times New Roman" w:eastAsia="Times New Roman" w:hAnsi="Times New Roman"/>
                <w:b/>
                <w:kern w:val="1"/>
                <w:sz w:val="24"/>
                <w:szCs w:val="24"/>
                <w:lang w:eastAsia="ar-SA"/>
              </w:rPr>
            </w:pPr>
            <w:r w:rsidRPr="00E41476">
              <w:rPr>
                <w:rFonts w:ascii="Times New Roman" w:eastAsia="Times New Roman" w:hAnsi="Times New Roman"/>
                <w:b/>
                <w:kern w:val="1"/>
                <w:sz w:val="24"/>
                <w:szCs w:val="24"/>
                <w:lang w:eastAsia="ar-SA"/>
              </w:rPr>
              <w:t xml:space="preserve">Требования к безопасности и </w:t>
            </w:r>
            <w:proofErr w:type="spellStart"/>
            <w:r w:rsidRPr="00E41476">
              <w:rPr>
                <w:rFonts w:ascii="Times New Roman" w:eastAsia="Times New Roman" w:hAnsi="Times New Roman"/>
                <w:b/>
                <w:kern w:val="1"/>
                <w:sz w:val="24"/>
                <w:szCs w:val="24"/>
                <w:lang w:eastAsia="ar-SA"/>
              </w:rPr>
              <w:t>энергоэффективности</w:t>
            </w:r>
            <w:proofErr w:type="spellEnd"/>
            <w:r w:rsidRPr="00E41476">
              <w:rPr>
                <w:rFonts w:ascii="Times New Roman" w:eastAsia="Times New Roman" w:hAnsi="Times New Roman"/>
                <w:b/>
                <w:kern w:val="1"/>
                <w:sz w:val="24"/>
                <w:szCs w:val="24"/>
                <w:lang w:eastAsia="ar-SA"/>
              </w:rPr>
              <w:t xml:space="preserve"> лифтов</w:t>
            </w:r>
          </w:p>
        </w:tc>
        <w:tc>
          <w:tcPr>
            <w:tcW w:w="6144" w:type="dxa"/>
            <w:shd w:val="clear" w:color="auto" w:fill="auto"/>
            <w:vAlign w:val="center"/>
          </w:tcPr>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Для обеспечения безопасности лифта выполняются следующие общие требования: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соответствие характеристик лифта и устройств безопасности лифта требованиям технического регламента;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недоступность непосредственно для пользователей и посторонних лиц</w:t>
            </w:r>
            <w:r w:rsidR="005C2BBD">
              <w:rPr>
                <w:rFonts w:ascii="Times New Roman" w:eastAsia="Times New Roman" w:hAnsi="Times New Roman"/>
                <w:kern w:val="1"/>
                <w:sz w:val="24"/>
                <w:szCs w:val="24"/>
                <w:lang w:eastAsia="ar-SA"/>
              </w:rPr>
              <w:t xml:space="preserve"> к оборудованию</w:t>
            </w:r>
            <w:r w:rsidRPr="00E41476">
              <w:rPr>
                <w:rFonts w:ascii="Times New Roman" w:eastAsia="Times New Roman" w:hAnsi="Times New Roman"/>
                <w:kern w:val="1"/>
                <w:sz w:val="24"/>
                <w:szCs w:val="24"/>
                <w:lang w:eastAsia="ar-SA"/>
              </w:rPr>
              <w:t xml:space="preserve"> лифта, установленного в машинном и блочном помещениях, а также в шахте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мер по защите пользователей и посторонних лиц от получения травм в результате соприкосновения с движущимися частями оборудования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наличие средств для остановки или предотвращения движения кабины, если дверь шахты не закрыта или не заперта, дверь кабины не закрыты. </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и (или) процедур эвакуации людей из остановившейся кабины, обеспечивающих возможность перемещения кабины под контролем обслуживающего персонала или способы эвакуации без перемещения кабины;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отсутствие у оборудования лифта, доступного для </w:t>
            </w:r>
            <w:r w:rsidRPr="00E41476">
              <w:rPr>
                <w:rFonts w:ascii="Times New Roman" w:eastAsia="Times New Roman" w:hAnsi="Times New Roman"/>
                <w:kern w:val="1"/>
                <w:sz w:val="24"/>
                <w:szCs w:val="24"/>
                <w:lang w:eastAsia="ar-SA"/>
              </w:rPr>
              <w:lastRenderedPageBreak/>
              <w:t>пользователей и иных лиц, поверхностей, представляющих опасность для людей;</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обеспечения освещения кабины, предназначенной для размещения людей, в том числе при перебое в электроснабжении;</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соответствие оборудования лифта климатическим и сейсмическим условиям, в которых предполагается эксплуатация лифта (до 7 баллов);</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предотвращения падения людей в шахту с этажных и прилегающих к шахте площадок здания (сооружения) и из кабины;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дверного проема лифта, размеры которого обеспечивают безопасный вход в кабину и выход из нее на этажную площадку, безопасную загрузку (разгрузку) кабины;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обеспечение горизонтального и вертикального расстояний между порогами этажной площадки и кабины, обеспечивающих безопасный вход в кабину и выход из нее;</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обеспечение расстояния между элементами конструкции кабины и шахты, исключающего возможность проникновения человека в шахту при открытых дверях шахты и кабины, при нахождении кабины в зоне этажной площадки;</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предотвращения усилия сдавливания человека или предмета, находящегося на пути движения автоматически закрывающейся двери кабины и (или) шахты;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выдерживание кабиной, подвеской и (или) опорой кабины, элементами их крепления нагрузок, возникающих при эксплуатации и испытаниях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оборудование кабины, предназначенной для размещения людей, средствами для подключения к двусторонней переговорной связи с помещением для обслуживающего персонала;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и (или) мер для предотвращения пуска перегруженной кабины в режиме нормальной работы;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ограничения перемещения кабины за пределы крайних рабочих положений (этажных площадок);</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ограничения величины превышения номинальной скорости кабины при движении вниз;</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ограничение ловителями и буферами при их срабатывании замедления движения кабины с целью снижения опасности получения травм или поломки оборудования;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вентиляции в кабине, предназначенной для перемещения людей;</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lastRenderedPageBreak/>
              <w:t></w:t>
            </w:r>
            <w:r w:rsidRPr="00E41476">
              <w:rPr>
                <w:rFonts w:ascii="Times New Roman" w:eastAsia="Times New Roman" w:hAnsi="Times New Roman"/>
                <w:kern w:val="1"/>
                <w:sz w:val="24"/>
                <w:szCs w:val="24"/>
                <w:lang w:eastAsia="ar-SA"/>
              </w:rPr>
              <w:tab/>
              <w:t>создание рабочих зон для обслуживания лифтового оборудования, имеющих размеры, достаточные для безопасного выполнения работ по техническому обслуживанию, ремонту, техническому освидетельствованию и экспертизе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обеспечение безопасного доступа обслуживающего персонала к лифтовому оборудованию;</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обеспечение безопасного входа обслуживающего персонала на рабочую площадку и (или) на крышу кабины и выход с них;</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выдерживание рабочей площадкой и (или) крышей кабины нагрузок от находящегося на них обслуживающего персонала;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снижения риска падения обслуживающего персонала с рабочей площадки и (или) с крыши кабины;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остановки и управления движением кабины обслуживающим персоналом при проведении технического обслуживания. При необходимости перемещения обслуживающего персонала по шахте на кабине должны предусматриваться средства для управления движением и остановки кабины обслуживающим персоналом. Указанные средства не должны быть доступны для пользователей и посторонних лиц;</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наличие средств и (или) мер для предотвращения </w:t>
            </w:r>
            <w:proofErr w:type="spellStart"/>
            <w:r w:rsidRPr="00E41476">
              <w:rPr>
                <w:rFonts w:ascii="Times New Roman" w:eastAsia="Times New Roman" w:hAnsi="Times New Roman"/>
                <w:kern w:val="1"/>
                <w:sz w:val="24"/>
                <w:szCs w:val="24"/>
                <w:lang w:eastAsia="ar-SA"/>
              </w:rPr>
              <w:t>травмирования</w:t>
            </w:r>
            <w:proofErr w:type="spellEnd"/>
            <w:r w:rsidRPr="00E41476">
              <w:rPr>
                <w:rFonts w:ascii="Times New Roman" w:eastAsia="Times New Roman" w:hAnsi="Times New Roman"/>
                <w:kern w:val="1"/>
                <w:sz w:val="24"/>
                <w:szCs w:val="24"/>
                <w:lang w:eastAsia="ar-SA"/>
              </w:rPr>
              <w:t xml:space="preserve"> обслуживающего персонала, находящегося в шахте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наличие средств и (или) мер для предотвращения </w:t>
            </w:r>
            <w:proofErr w:type="spellStart"/>
            <w:r w:rsidRPr="00E41476">
              <w:rPr>
                <w:rFonts w:ascii="Times New Roman" w:eastAsia="Times New Roman" w:hAnsi="Times New Roman"/>
                <w:kern w:val="1"/>
                <w:sz w:val="24"/>
                <w:szCs w:val="24"/>
                <w:lang w:eastAsia="ar-SA"/>
              </w:rPr>
              <w:t>травмирования</w:t>
            </w:r>
            <w:proofErr w:type="spellEnd"/>
            <w:r w:rsidRPr="00E41476">
              <w:rPr>
                <w:rFonts w:ascii="Times New Roman" w:eastAsia="Times New Roman" w:hAnsi="Times New Roman"/>
                <w:kern w:val="1"/>
                <w:sz w:val="24"/>
                <w:szCs w:val="24"/>
                <w:lang w:eastAsia="ar-SA"/>
              </w:rPr>
              <w:t xml:space="preserve"> обслуживающего персонала элементами лифтового оборудования;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освещения зон обслуживания;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и (или) мер для обеспечения электробезопасности пользователей и обслуживающего персонала при их воздействии на аппараты управления лифтом и (или) прикосновении к токопроводящим конструкциям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средств для предотвращения пуска кабины после открывания дверей шахты этажа, на котором отсутствует кабина, в режиме нормальной работы лифта;</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обеспечение предела огнестойкости дверей шахты в соответствии с требованиями пожарной безопасности зданий и сооружений;</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Обеспечение защиты от вандализма и безопасности, в т.ч.:</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изготовление ограждающих конструкций купе кабины, а также отделка стен, потолка и пола из материалов, снижающих риск их намеренного </w:t>
            </w:r>
            <w:r w:rsidRPr="00E41476">
              <w:rPr>
                <w:rFonts w:ascii="Times New Roman" w:eastAsia="Times New Roman" w:hAnsi="Times New Roman"/>
                <w:kern w:val="1"/>
                <w:sz w:val="24"/>
                <w:szCs w:val="24"/>
                <w:lang w:eastAsia="ar-SA"/>
              </w:rPr>
              <w:lastRenderedPageBreak/>
              <w:t>повреждения или поджигания;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конструкция и выполнение устройств управления лифтом, сигнализации, освещения в кабине и на этажных площадках из материалов, снижающих риск их намеренного повреждения или поджигания;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сплошного ограждения шахты;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наличие сигнализации об открытии двери машинного и блочного помещений, двери приямка, двери (крышки) устройства управления лифтом без машинного помещения.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Для обеспечения безопасности лифта, предназначенного для подключения к устройству диспетчерского контроля, должна предусматриваться возможность для снятия сигнала с целью передачи от лифта к устройству диспетчерского контроля следующей информации:</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 срабатывании электрических цепей безопасности;</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 несанкционированном открывании дверей шахты в режиме нормальной работы;</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об открытии двери (крышки), закрывающей устройства, предназначенные для проведения эвакуации людей из кабины, а также проведения динамических испытаний на лифте без машинного помещения.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Общие требования к характеристикам лифтов и устройств безопасности лифтов</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 Точность автоматической остановки кабины лифта, допускающего транспортировку людей при эксплуатационных режимах работы, должна быть в пределах 0,035 м.</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Двери шахты, двери кабины, стены купе кабины лифта должны выдерживать нагрузку, равную 300 Н, равномерно распределенную по круглой или квадратной площадке площадью 5 см [2] , приложенную под прямым углом в любой точке с упругой деформацией не более 15 мм. При этом остаточная деформация и изменение функционирования после снятия нагрузки не допускаются.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Высота в свету проема двери шахты и кабины лифта, допускающего транспортировку людей, должна быть не менее 2 м.</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Усилие, необходимое для предотвращения закрывания автоматической двери шахты с механическим приводом, не должно превышать 150 Н. Кинетическая энергия двери шахты и жестко связанных с нею элементов при средней скорости закрывания должна быть не более 10 Дж в тех случаях, когда предусмотрено автоматическое реверсирование закрывающихся створок дверей при или до воздействия их на препятствие, находящееся в дверном проеме.</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 xml:space="preserve">При отсутствии реверса кинетическая энергия </w:t>
            </w:r>
            <w:r w:rsidRPr="00E41476">
              <w:rPr>
                <w:rFonts w:ascii="Times New Roman" w:eastAsia="Times New Roman" w:hAnsi="Times New Roman"/>
                <w:kern w:val="1"/>
                <w:sz w:val="24"/>
                <w:szCs w:val="24"/>
                <w:lang w:eastAsia="ar-SA"/>
              </w:rPr>
              <w:lastRenderedPageBreak/>
              <w:t>двери шахты и жестко связанных с нею элементов при средней скорости закрывания должна быть не более 4 Дж.</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Указанные требования распространяются на конструкции, в которых двери шахты и кабины лифта кинематически соединены между собой.</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Высота купе кабины лифта, допускающего транспортировку людей, измеренная от пола до конструктивного потолка кабины, должна быть не менее 2 м. При этом выступающие от конструктивного потолка вниз не более чем на 0,05 м элементы (плафон светильника, декоративные элементы и т.п.) не учитываются.</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 лифте, у которого предусмотрена возможность самостоятельного освобождения пользователей из кабины лифта, находящейся в зоне отпирания дверей шахты, усилие открывания дверей кабины лифта должно быть не более 300 Н.</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Величина среднего замедления при посадке кабины лифта с номинальным грузом на ловители плавного торможения или на буфера должна быть не более 9,81 м/с [2] , на ловители резкого торможения - не более 25 м/с [2]. Допускается величина замедления более 25 м/с [2] при времени его действия не более 0,04 с.</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Токоведущие части электрооборудования лифтов, находящиеся под напряжением более 42</w:t>
            </w:r>
            <w:proofErr w:type="gramStart"/>
            <w:r w:rsidRPr="00E41476">
              <w:rPr>
                <w:rFonts w:ascii="Times New Roman" w:eastAsia="Times New Roman" w:hAnsi="Times New Roman"/>
                <w:kern w:val="1"/>
                <w:sz w:val="24"/>
                <w:szCs w:val="24"/>
                <w:lang w:eastAsia="ar-SA"/>
              </w:rPr>
              <w:t xml:space="preserve"> В</w:t>
            </w:r>
            <w:proofErr w:type="gramEnd"/>
            <w:r w:rsidRPr="00E41476">
              <w:rPr>
                <w:rFonts w:ascii="Times New Roman" w:eastAsia="Times New Roman" w:hAnsi="Times New Roman"/>
                <w:kern w:val="1"/>
                <w:sz w:val="24"/>
                <w:szCs w:val="24"/>
                <w:lang w:eastAsia="ar-SA"/>
              </w:rPr>
              <w:t xml:space="preserve"> переменного тока и более 60 В постоянного тока, должны быть защищены от прикосновения, обозначены предупредительными надписями и иметь специальную маркировку.</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Напряжение питания цепей управления лифта, освещения, розеток для подключения переносного инструмента, вентиляции, двухсторонней переговорной связи должно быть не более 250 В.</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Напряжение цепи питания для переносных ламп должно быть не более 42 В.</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w:t>
            </w:r>
            <w:r w:rsidRPr="00E41476">
              <w:rPr>
                <w:rFonts w:ascii="Times New Roman" w:eastAsia="Times New Roman" w:hAnsi="Times New Roman"/>
                <w:kern w:val="1"/>
                <w:sz w:val="24"/>
                <w:szCs w:val="24"/>
                <w:lang w:eastAsia="ar-SA"/>
              </w:rPr>
              <w:tab/>
              <w:t>Максимальная величина ускорения (замедления) движения кабины при эксплуатационных режимах работы не должна превышать:</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 xml:space="preserve">    для пассажирских лифтов и грузовых лифтов, доступных для людей, - 2 м/с [2];</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Величина среднего замедления кабины лифта при экстренном торможении должна быть не более 9,81 м/с [2].</w:t>
            </w:r>
          </w:p>
          <w:p w:rsidR="00EB768F" w:rsidRPr="008039AD" w:rsidRDefault="00EB768F" w:rsidP="00EB768F">
            <w:pPr>
              <w:suppressAutoHyphens/>
              <w:spacing w:after="0" w:line="240" w:lineRule="auto"/>
              <w:jc w:val="both"/>
              <w:rPr>
                <w:rFonts w:ascii="Times New Roman" w:eastAsia="Times New Roman" w:hAnsi="Times New Roman"/>
                <w:kern w:val="1"/>
                <w:sz w:val="24"/>
                <w:szCs w:val="24"/>
                <w:lang w:eastAsia="ar-SA"/>
              </w:rPr>
            </w:pPr>
          </w:p>
        </w:tc>
      </w:tr>
      <w:tr w:rsidR="00E41476" w:rsidRPr="00BA6F6B" w:rsidTr="005D15F9">
        <w:trPr>
          <w:trHeight w:val="196"/>
        </w:trPr>
        <w:tc>
          <w:tcPr>
            <w:tcW w:w="710" w:type="dxa"/>
            <w:shd w:val="clear" w:color="auto" w:fill="auto"/>
            <w:noWrap/>
            <w:vAlign w:val="center"/>
          </w:tcPr>
          <w:p w:rsidR="00E41476" w:rsidRPr="00E41476" w:rsidRDefault="00E41476" w:rsidP="00E41476">
            <w:pPr>
              <w:pStyle w:val="a4"/>
              <w:numPr>
                <w:ilvl w:val="0"/>
                <w:numId w:val="28"/>
              </w:numPr>
              <w:rPr>
                <w:rFonts w:ascii="Times New Roman" w:eastAsia="Times New Roman" w:hAnsi="Times New Roman"/>
                <w:sz w:val="24"/>
                <w:szCs w:val="24"/>
                <w:lang w:eastAsia="ru-RU"/>
              </w:rPr>
            </w:pPr>
          </w:p>
        </w:tc>
        <w:tc>
          <w:tcPr>
            <w:tcW w:w="3070" w:type="dxa"/>
            <w:shd w:val="clear" w:color="auto" w:fill="auto"/>
            <w:vAlign w:val="center"/>
          </w:tcPr>
          <w:p w:rsidR="00E41476" w:rsidRPr="00E41476" w:rsidRDefault="00E41476" w:rsidP="00E41476">
            <w:pPr>
              <w:spacing w:after="0" w:line="240" w:lineRule="auto"/>
              <w:rPr>
                <w:rFonts w:ascii="Times New Roman" w:eastAsia="Times New Roman" w:hAnsi="Times New Roman"/>
                <w:b/>
                <w:kern w:val="1"/>
                <w:sz w:val="24"/>
                <w:szCs w:val="24"/>
                <w:lang w:eastAsia="ar-SA"/>
              </w:rPr>
            </w:pPr>
            <w:r w:rsidRPr="00E41476">
              <w:rPr>
                <w:rFonts w:ascii="Times New Roman" w:eastAsia="Times New Roman" w:hAnsi="Times New Roman"/>
                <w:b/>
                <w:kern w:val="1"/>
                <w:sz w:val="24"/>
                <w:szCs w:val="24"/>
                <w:lang w:eastAsia="ar-SA"/>
              </w:rPr>
              <w:t>Требования к результатам работ и иные показатели, связанные</w:t>
            </w:r>
          </w:p>
          <w:p w:rsidR="00E41476" w:rsidRPr="00E41476" w:rsidRDefault="00E41476" w:rsidP="00E41476">
            <w:pPr>
              <w:spacing w:after="0" w:line="240" w:lineRule="auto"/>
              <w:rPr>
                <w:rFonts w:ascii="Times New Roman" w:eastAsia="Times New Roman" w:hAnsi="Times New Roman"/>
                <w:b/>
                <w:kern w:val="1"/>
                <w:sz w:val="24"/>
                <w:szCs w:val="24"/>
                <w:lang w:eastAsia="ar-SA"/>
              </w:rPr>
            </w:pPr>
            <w:r w:rsidRPr="00E41476">
              <w:rPr>
                <w:rFonts w:ascii="Times New Roman" w:eastAsia="Times New Roman" w:hAnsi="Times New Roman"/>
                <w:b/>
                <w:kern w:val="1"/>
                <w:sz w:val="24"/>
                <w:szCs w:val="24"/>
                <w:lang w:eastAsia="ar-SA"/>
              </w:rPr>
              <w:t xml:space="preserve">с определением соответствия </w:t>
            </w:r>
            <w:r w:rsidRPr="00E41476">
              <w:rPr>
                <w:rFonts w:ascii="Times New Roman" w:eastAsia="Times New Roman" w:hAnsi="Times New Roman"/>
                <w:b/>
                <w:kern w:val="1"/>
                <w:sz w:val="24"/>
                <w:szCs w:val="24"/>
                <w:lang w:eastAsia="ar-SA"/>
              </w:rPr>
              <w:lastRenderedPageBreak/>
              <w:t>выполняемых работ потребностям заказчика</w:t>
            </w:r>
          </w:p>
        </w:tc>
        <w:tc>
          <w:tcPr>
            <w:tcW w:w="6144" w:type="dxa"/>
            <w:shd w:val="clear" w:color="auto" w:fill="auto"/>
            <w:vAlign w:val="center"/>
          </w:tcPr>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lastRenderedPageBreak/>
              <w:t xml:space="preserve">Регистрацию и ввод лифтов в эксплуатацию «Подрядчик» должен осуществить в строгом соответствии с Техническим регламентом Таможенного союза ТР ТС 011/2011 "Безопасность лифтов", утвержденный решением Комиссии Таможенного союза </w:t>
            </w:r>
            <w:r w:rsidRPr="00E41476">
              <w:rPr>
                <w:rFonts w:ascii="Times New Roman" w:eastAsia="Times New Roman" w:hAnsi="Times New Roman"/>
                <w:kern w:val="1"/>
                <w:sz w:val="24"/>
                <w:szCs w:val="24"/>
                <w:lang w:eastAsia="ar-SA"/>
              </w:rPr>
              <w:lastRenderedPageBreak/>
              <w:t xml:space="preserve">от 18 октября 2011 г. N 824. </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r w:rsidRPr="00E41476">
              <w:rPr>
                <w:rFonts w:ascii="Times New Roman" w:eastAsia="Times New Roman" w:hAnsi="Times New Roman"/>
                <w:kern w:val="1"/>
                <w:sz w:val="24"/>
                <w:szCs w:val="24"/>
                <w:lang w:eastAsia="ar-SA"/>
              </w:rPr>
              <w:t>После завершения работ сдать объекты в эксплуатацию в полном объеме согласно   СНиП 3.01.04-87 о приемке в эксплуатацию законченных строительных объектов.</w:t>
            </w:r>
          </w:p>
          <w:p w:rsidR="00E41476" w:rsidRPr="00E41476" w:rsidRDefault="00E41476" w:rsidP="00E41476">
            <w:pPr>
              <w:suppressAutoHyphens/>
              <w:spacing w:after="0" w:line="240" w:lineRule="auto"/>
              <w:jc w:val="both"/>
              <w:rPr>
                <w:rFonts w:ascii="Times New Roman" w:eastAsia="Times New Roman" w:hAnsi="Times New Roman"/>
                <w:kern w:val="1"/>
                <w:sz w:val="24"/>
                <w:szCs w:val="24"/>
                <w:lang w:eastAsia="ar-SA"/>
              </w:rPr>
            </w:pPr>
          </w:p>
        </w:tc>
      </w:tr>
    </w:tbl>
    <w:p w:rsidR="00EB768F" w:rsidRPr="008039AD" w:rsidRDefault="00EB768F" w:rsidP="00EB768F">
      <w:pPr>
        <w:pStyle w:val="a4"/>
        <w:spacing w:after="0" w:line="240" w:lineRule="auto"/>
        <w:ind w:left="0"/>
        <w:contextualSpacing w:val="0"/>
        <w:jc w:val="both"/>
        <w:rPr>
          <w:rStyle w:val="a9"/>
          <w:rFonts w:ascii="Times New Roman" w:hAnsi="Times New Roman"/>
          <w:b/>
          <w:sz w:val="24"/>
          <w:szCs w:val="24"/>
        </w:rPr>
      </w:pPr>
    </w:p>
    <w:p w:rsidR="00322680" w:rsidRPr="005D15F9" w:rsidRDefault="00F561B1" w:rsidP="00510680">
      <w:pPr>
        <w:pStyle w:val="a4"/>
        <w:numPr>
          <w:ilvl w:val="0"/>
          <w:numId w:val="24"/>
        </w:numPr>
        <w:spacing w:after="0" w:line="240" w:lineRule="auto"/>
        <w:ind w:left="0" w:firstLine="0"/>
        <w:contextualSpacing w:val="0"/>
        <w:jc w:val="both"/>
        <w:rPr>
          <w:rFonts w:ascii="Times New Roman" w:hAnsi="Times New Roman"/>
          <w:b/>
          <w:sz w:val="28"/>
          <w:szCs w:val="24"/>
        </w:rPr>
      </w:pPr>
      <w:r w:rsidRPr="005D15F9">
        <w:rPr>
          <w:rStyle w:val="a9"/>
          <w:rFonts w:ascii="Times New Roman" w:hAnsi="Times New Roman"/>
          <w:b/>
          <w:sz w:val="28"/>
          <w:szCs w:val="24"/>
        </w:rPr>
        <w:t>Сведения о существенных условиях договора об оказании услуг и (или) выполнении работ</w:t>
      </w:r>
      <w:r w:rsidR="00322680" w:rsidRPr="005D15F9">
        <w:rPr>
          <w:rFonts w:ascii="Times New Roman" w:hAnsi="Times New Roman"/>
          <w:b/>
          <w:sz w:val="28"/>
          <w:szCs w:val="24"/>
        </w:rPr>
        <w:t xml:space="preserve"> </w:t>
      </w:r>
    </w:p>
    <w:p w:rsidR="00290990" w:rsidRPr="008039AD" w:rsidRDefault="00290990" w:rsidP="00290990">
      <w:pPr>
        <w:jc w:val="center"/>
        <w:rPr>
          <w:rStyle w:val="a9"/>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35"/>
        <w:gridCol w:w="7229"/>
      </w:tblGrid>
      <w:tr w:rsidR="00290990" w:rsidRPr="00BA6F6B" w:rsidTr="005D15F9">
        <w:trPr>
          <w:tblHeader/>
        </w:trPr>
        <w:tc>
          <w:tcPr>
            <w:tcW w:w="567" w:type="dxa"/>
            <w:shd w:val="clear" w:color="auto" w:fill="F2F2F2"/>
            <w:vAlign w:val="center"/>
          </w:tcPr>
          <w:p w:rsidR="00290990" w:rsidRPr="00BA6F6B" w:rsidRDefault="00290990" w:rsidP="00BA6F6B">
            <w:pPr>
              <w:spacing w:after="0" w:line="240" w:lineRule="auto"/>
              <w:jc w:val="center"/>
              <w:rPr>
                <w:rStyle w:val="a9"/>
                <w:rFonts w:ascii="Times New Roman" w:hAnsi="Times New Roman"/>
                <w:b/>
                <w:sz w:val="24"/>
                <w:szCs w:val="24"/>
              </w:rPr>
            </w:pPr>
            <w:r w:rsidRPr="00BA6F6B">
              <w:rPr>
                <w:rStyle w:val="a9"/>
                <w:rFonts w:ascii="Times New Roman" w:hAnsi="Times New Roman"/>
                <w:b/>
                <w:sz w:val="24"/>
                <w:szCs w:val="24"/>
              </w:rPr>
              <w:t xml:space="preserve">№ </w:t>
            </w:r>
            <w:proofErr w:type="gramStart"/>
            <w:r w:rsidRPr="00BA6F6B">
              <w:rPr>
                <w:rStyle w:val="a9"/>
                <w:rFonts w:ascii="Times New Roman" w:hAnsi="Times New Roman"/>
                <w:b/>
                <w:sz w:val="24"/>
                <w:szCs w:val="24"/>
              </w:rPr>
              <w:t>п</w:t>
            </w:r>
            <w:proofErr w:type="gramEnd"/>
            <w:r w:rsidRPr="00BA6F6B">
              <w:rPr>
                <w:rStyle w:val="a9"/>
                <w:rFonts w:ascii="Times New Roman" w:hAnsi="Times New Roman"/>
                <w:b/>
                <w:sz w:val="24"/>
                <w:szCs w:val="24"/>
              </w:rPr>
              <w:t>/п</w:t>
            </w:r>
          </w:p>
        </w:tc>
        <w:tc>
          <w:tcPr>
            <w:tcW w:w="2235" w:type="dxa"/>
            <w:shd w:val="clear" w:color="auto" w:fill="F2F2F2"/>
            <w:vAlign w:val="center"/>
          </w:tcPr>
          <w:p w:rsidR="00290990" w:rsidRPr="00BA6F6B" w:rsidRDefault="00290990" w:rsidP="00BA6F6B">
            <w:pPr>
              <w:spacing w:after="0" w:line="240" w:lineRule="auto"/>
              <w:jc w:val="center"/>
              <w:rPr>
                <w:rStyle w:val="a9"/>
                <w:rFonts w:ascii="Times New Roman" w:hAnsi="Times New Roman"/>
                <w:b/>
                <w:sz w:val="24"/>
                <w:szCs w:val="24"/>
              </w:rPr>
            </w:pPr>
            <w:r w:rsidRPr="00BA6F6B">
              <w:rPr>
                <w:rStyle w:val="a9"/>
                <w:rFonts w:ascii="Times New Roman" w:hAnsi="Times New Roman"/>
                <w:b/>
                <w:sz w:val="24"/>
                <w:szCs w:val="24"/>
              </w:rPr>
              <w:t>Условие</w:t>
            </w:r>
          </w:p>
        </w:tc>
        <w:tc>
          <w:tcPr>
            <w:tcW w:w="7229" w:type="dxa"/>
            <w:shd w:val="clear" w:color="auto" w:fill="F2F2F2"/>
            <w:vAlign w:val="center"/>
          </w:tcPr>
          <w:p w:rsidR="00290990" w:rsidRPr="00BA6F6B" w:rsidRDefault="00290990" w:rsidP="00BA6F6B">
            <w:pPr>
              <w:spacing w:after="0" w:line="240" w:lineRule="auto"/>
              <w:jc w:val="center"/>
              <w:rPr>
                <w:rStyle w:val="a9"/>
                <w:rFonts w:ascii="Times New Roman" w:hAnsi="Times New Roman"/>
                <w:b/>
                <w:sz w:val="24"/>
                <w:szCs w:val="24"/>
              </w:rPr>
            </w:pPr>
            <w:r w:rsidRPr="00BA6F6B">
              <w:rPr>
                <w:rStyle w:val="a9"/>
                <w:rFonts w:ascii="Times New Roman" w:hAnsi="Times New Roman"/>
                <w:b/>
                <w:sz w:val="24"/>
                <w:szCs w:val="24"/>
              </w:rPr>
              <w:t>Описание условия</w:t>
            </w:r>
          </w:p>
        </w:tc>
      </w:tr>
      <w:tr w:rsidR="00290990" w:rsidRPr="00BA6F6B" w:rsidTr="005D15F9">
        <w:trPr>
          <w:tblHeader/>
        </w:trPr>
        <w:tc>
          <w:tcPr>
            <w:tcW w:w="567" w:type="dxa"/>
            <w:shd w:val="clear" w:color="auto" w:fill="F2F2F2"/>
            <w:vAlign w:val="center"/>
          </w:tcPr>
          <w:p w:rsidR="00290990" w:rsidRPr="00BA6F6B" w:rsidRDefault="00290990" w:rsidP="00BA6F6B">
            <w:pPr>
              <w:spacing w:after="0" w:line="240" w:lineRule="auto"/>
              <w:jc w:val="center"/>
              <w:rPr>
                <w:rStyle w:val="a9"/>
                <w:rFonts w:ascii="Times New Roman" w:hAnsi="Times New Roman"/>
                <w:sz w:val="24"/>
                <w:szCs w:val="24"/>
              </w:rPr>
            </w:pPr>
          </w:p>
        </w:tc>
        <w:tc>
          <w:tcPr>
            <w:tcW w:w="2235" w:type="dxa"/>
            <w:shd w:val="clear" w:color="auto" w:fill="F2F2F2"/>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1</w:t>
            </w:r>
          </w:p>
        </w:tc>
        <w:tc>
          <w:tcPr>
            <w:tcW w:w="7229" w:type="dxa"/>
            <w:shd w:val="clear" w:color="auto" w:fill="F2F2F2"/>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2</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1</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Заказчик</w:t>
            </w:r>
          </w:p>
        </w:tc>
        <w:tc>
          <w:tcPr>
            <w:tcW w:w="7229" w:type="dxa"/>
          </w:tcPr>
          <w:p w:rsidR="00DB5CE1" w:rsidRPr="00785102" w:rsidRDefault="005C2BBD" w:rsidP="00BA6F6B">
            <w:pPr>
              <w:spacing w:after="0" w:line="240" w:lineRule="auto"/>
              <w:jc w:val="both"/>
              <w:rPr>
                <w:rStyle w:val="a9"/>
                <w:rFonts w:ascii="Times New Roman" w:hAnsi="Times New Roman"/>
                <w:i/>
                <w:color w:val="FF0000"/>
                <w:sz w:val="24"/>
                <w:szCs w:val="24"/>
              </w:rPr>
            </w:pPr>
            <w:r>
              <w:rPr>
                <w:rStyle w:val="a9"/>
                <w:rFonts w:ascii="Times New Roman" w:hAnsi="Times New Roman"/>
                <w:sz w:val="24"/>
                <w:szCs w:val="24"/>
              </w:rPr>
              <w:t>Некоммерческий Ф</w:t>
            </w:r>
            <w:r w:rsidRPr="00FC1849">
              <w:rPr>
                <w:rStyle w:val="a9"/>
                <w:rFonts w:ascii="Times New Roman" w:hAnsi="Times New Roman"/>
                <w:sz w:val="24"/>
                <w:szCs w:val="24"/>
              </w:rPr>
              <w:t xml:space="preserve">онд </w:t>
            </w:r>
            <w:r>
              <w:rPr>
                <w:rStyle w:val="a9"/>
                <w:rFonts w:ascii="Times New Roman" w:hAnsi="Times New Roman"/>
                <w:sz w:val="24"/>
                <w:szCs w:val="24"/>
              </w:rPr>
              <w:t xml:space="preserve">«Региональный оператор </w:t>
            </w:r>
            <w:r w:rsidRPr="00FC1849">
              <w:rPr>
                <w:rStyle w:val="a9"/>
                <w:rFonts w:ascii="Times New Roman" w:hAnsi="Times New Roman"/>
                <w:sz w:val="24"/>
                <w:szCs w:val="24"/>
              </w:rPr>
              <w:t>капитального ремонта многоквартирных дом</w:t>
            </w:r>
            <w:r>
              <w:rPr>
                <w:rStyle w:val="a9"/>
                <w:rFonts w:ascii="Times New Roman" w:hAnsi="Times New Roman"/>
                <w:sz w:val="24"/>
                <w:szCs w:val="24"/>
              </w:rPr>
              <w:t>ов</w:t>
            </w:r>
            <w:r w:rsidRPr="00FC1849">
              <w:rPr>
                <w:rStyle w:val="a9"/>
                <w:rFonts w:ascii="Times New Roman" w:hAnsi="Times New Roman"/>
                <w:sz w:val="24"/>
                <w:szCs w:val="24"/>
              </w:rPr>
              <w:t xml:space="preserve"> Кабардино-Балкарской Республики</w:t>
            </w:r>
            <w:r>
              <w:rPr>
                <w:rStyle w:val="a9"/>
                <w:rFonts w:ascii="Times New Roman" w:hAnsi="Times New Roman"/>
                <w:sz w:val="24"/>
                <w:szCs w:val="24"/>
              </w:rPr>
              <w:t>».</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2</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Предмет договора</w:t>
            </w:r>
          </w:p>
        </w:tc>
        <w:tc>
          <w:tcPr>
            <w:tcW w:w="7229" w:type="dxa"/>
          </w:tcPr>
          <w:p w:rsidR="00A77DFB" w:rsidRPr="00BA6F6B" w:rsidRDefault="000558F3" w:rsidP="00BA6F6B">
            <w:pPr>
              <w:spacing w:after="0" w:line="240" w:lineRule="auto"/>
              <w:jc w:val="both"/>
              <w:rPr>
                <w:rStyle w:val="a9"/>
                <w:rFonts w:ascii="Times New Roman" w:hAnsi="Times New Roman"/>
                <w:sz w:val="24"/>
                <w:szCs w:val="24"/>
              </w:rPr>
            </w:pPr>
            <w:r w:rsidRPr="00BA6F6B">
              <w:rPr>
                <w:rStyle w:val="a9"/>
                <w:rFonts w:ascii="Times New Roman" w:hAnsi="Times New Roman"/>
                <w:sz w:val="24"/>
                <w:szCs w:val="24"/>
              </w:rPr>
              <w:t>Предметом договора является в</w:t>
            </w:r>
            <w:r w:rsidR="00031801" w:rsidRPr="00BA6F6B">
              <w:rPr>
                <w:rStyle w:val="a9"/>
                <w:rFonts w:ascii="Times New Roman" w:hAnsi="Times New Roman"/>
                <w:sz w:val="24"/>
                <w:szCs w:val="24"/>
              </w:rPr>
              <w:t xml:space="preserve">ыполнение работ и (или) оказание услуг </w:t>
            </w:r>
            <w:r w:rsidRPr="00BA6F6B">
              <w:rPr>
                <w:rStyle w:val="a9"/>
                <w:rFonts w:ascii="Times New Roman" w:hAnsi="Times New Roman"/>
                <w:sz w:val="24"/>
                <w:szCs w:val="24"/>
              </w:rPr>
              <w:t xml:space="preserve">исполнителем </w:t>
            </w:r>
            <w:r w:rsidR="00031801" w:rsidRPr="00BA6F6B">
              <w:rPr>
                <w:rStyle w:val="a9"/>
                <w:rFonts w:ascii="Times New Roman" w:hAnsi="Times New Roman"/>
                <w:sz w:val="24"/>
                <w:szCs w:val="24"/>
              </w:rPr>
              <w:t>по</w:t>
            </w:r>
            <w:r w:rsidR="00806A66" w:rsidRPr="00BA6F6B">
              <w:rPr>
                <w:rFonts w:ascii="Times New Roman" w:hAnsi="Times New Roman"/>
                <w:sz w:val="24"/>
                <w:szCs w:val="24"/>
              </w:rPr>
              <w:t xml:space="preserve"> </w:t>
            </w:r>
            <w:r w:rsidR="00A77DFB" w:rsidRPr="00BA6F6B">
              <w:rPr>
                <w:rFonts w:ascii="Times New Roman" w:hAnsi="Times New Roman"/>
                <w:sz w:val="24"/>
                <w:szCs w:val="24"/>
              </w:rPr>
              <w:t>ремонту или замене лифтового оборудования, признанного непригодным для эксплуатации, ремонт лифтовых шахт</w:t>
            </w:r>
            <w:r w:rsidR="005C2BBD">
              <w:rPr>
                <w:rFonts w:ascii="Times New Roman" w:hAnsi="Times New Roman"/>
                <w:sz w:val="24"/>
                <w:szCs w:val="24"/>
              </w:rPr>
              <w:t>.</w:t>
            </w:r>
          </w:p>
          <w:p w:rsidR="00A44538" w:rsidRPr="00BA6F6B" w:rsidRDefault="005C2BBD" w:rsidP="00BA6F6B">
            <w:pPr>
              <w:spacing w:after="0" w:line="240" w:lineRule="auto"/>
              <w:jc w:val="both"/>
              <w:rPr>
                <w:rStyle w:val="a9"/>
                <w:rFonts w:ascii="Times New Roman" w:hAnsi="Times New Roman"/>
                <w:i/>
                <w:sz w:val="24"/>
                <w:szCs w:val="24"/>
                <w:u w:val="single"/>
              </w:rPr>
            </w:pPr>
            <w:r w:rsidRPr="007975D8">
              <w:rPr>
                <w:rStyle w:val="a9"/>
                <w:rFonts w:ascii="Times New Roman" w:hAnsi="Times New Roman"/>
                <w:sz w:val="24"/>
                <w:szCs w:val="24"/>
              </w:rPr>
              <w:t xml:space="preserve">Работы (услуги) будут выполняться (оказываться) исполнителем в отношении объектов, </w:t>
            </w:r>
            <w:r>
              <w:rPr>
                <w:rStyle w:val="a9"/>
                <w:rFonts w:ascii="Times New Roman" w:hAnsi="Times New Roman"/>
                <w:sz w:val="24"/>
                <w:szCs w:val="24"/>
              </w:rPr>
              <w:t xml:space="preserve">включённых в республиканскую программу </w:t>
            </w:r>
            <w:r w:rsidRPr="00FC1849">
              <w:rPr>
                <w:rFonts w:ascii="Times New Roman" w:eastAsia="Times New Roman" w:hAnsi="Times New Roman"/>
                <w:color w:val="000000"/>
                <w:sz w:val="24"/>
                <w:szCs w:val="24"/>
                <w:lang w:eastAsia="ru-RU"/>
              </w:rPr>
              <w:t>"Проведение капитального ремонта общего имущества многоквартирных домов в Кабардино-Балкарской Республике в 2014 - 2043 годах"</w:t>
            </w:r>
            <w:r>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 размещённые на сайте </w:t>
            </w:r>
            <w:r>
              <w:rPr>
                <w:rStyle w:val="a9"/>
                <w:rFonts w:ascii="Times New Roman" w:hAnsi="Times New Roman"/>
                <w:sz w:val="24"/>
                <w:szCs w:val="24"/>
              </w:rPr>
              <w:t>Ф</w:t>
            </w:r>
            <w:r w:rsidRPr="00FC1849">
              <w:rPr>
                <w:rStyle w:val="a9"/>
                <w:rFonts w:ascii="Times New Roman" w:hAnsi="Times New Roman"/>
                <w:sz w:val="24"/>
                <w:szCs w:val="24"/>
              </w:rPr>
              <w:t>онд</w:t>
            </w:r>
            <w:r>
              <w:rPr>
                <w:rStyle w:val="a9"/>
                <w:rFonts w:ascii="Times New Roman" w:hAnsi="Times New Roman"/>
                <w:sz w:val="24"/>
                <w:szCs w:val="24"/>
              </w:rPr>
              <w:t>а</w:t>
            </w:r>
            <w:r w:rsidRPr="00FC1849">
              <w:rPr>
                <w:rStyle w:val="a9"/>
                <w:rFonts w:ascii="Times New Roman" w:hAnsi="Times New Roman"/>
                <w:sz w:val="24"/>
                <w:szCs w:val="24"/>
              </w:rPr>
              <w:t xml:space="preserve"> капитального ремонта</w:t>
            </w:r>
            <w:r>
              <w:rPr>
                <w:rStyle w:val="a9"/>
                <w:rFonts w:ascii="Times New Roman" w:hAnsi="Times New Roman"/>
                <w:sz w:val="24"/>
                <w:szCs w:val="24"/>
              </w:rPr>
              <w:t xml:space="preserve"> (регионального оператора): </w:t>
            </w:r>
            <w:hyperlink r:id="rId8" w:history="1">
              <w:r w:rsidRPr="00752B9D">
                <w:rPr>
                  <w:rStyle w:val="a5"/>
                  <w:rFonts w:ascii="Times New Roman" w:hAnsi="Times New Roman"/>
                  <w:sz w:val="24"/>
                  <w:szCs w:val="24"/>
                </w:rPr>
                <w:t>http://kapremontkbr.ru</w:t>
              </w:r>
            </w:hyperlink>
            <w:r>
              <w:rPr>
                <w:rStyle w:val="a9"/>
                <w:rFonts w:ascii="Times New Roman" w:hAnsi="Times New Roman"/>
                <w:sz w:val="24"/>
                <w:szCs w:val="24"/>
              </w:rPr>
              <w:t xml:space="preserve"> в разделе «Программа».</w:t>
            </w:r>
          </w:p>
        </w:tc>
      </w:tr>
      <w:tr w:rsidR="00290990" w:rsidRPr="00BA6F6B" w:rsidTr="005D15F9">
        <w:tc>
          <w:tcPr>
            <w:tcW w:w="567" w:type="dxa"/>
            <w:vAlign w:val="center"/>
          </w:tcPr>
          <w:p w:rsidR="00290990" w:rsidRPr="00BA6F6B" w:rsidRDefault="0046433D"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3</w:t>
            </w:r>
          </w:p>
        </w:tc>
        <w:tc>
          <w:tcPr>
            <w:tcW w:w="2235" w:type="dxa"/>
            <w:vAlign w:val="center"/>
          </w:tcPr>
          <w:p w:rsidR="00290990" w:rsidRPr="00BA6F6B" w:rsidRDefault="0046433D"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Цена договора</w:t>
            </w:r>
          </w:p>
        </w:tc>
        <w:tc>
          <w:tcPr>
            <w:tcW w:w="7229" w:type="dxa"/>
          </w:tcPr>
          <w:p w:rsidR="00290990" w:rsidRPr="00BA6F6B" w:rsidRDefault="000558F3" w:rsidP="00BA6F6B">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BA6F6B">
              <w:rPr>
                <w:rStyle w:val="a9"/>
                <w:rFonts w:ascii="Times New Roman" w:hAnsi="Times New Roman"/>
                <w:sz w:val="24"/>
                <w:szCs w:val="24"/>
              </w:rPr>
              <w:t>Фиксированная. Определяется по итогам проведения электронного аукциона.</w:t>
            </w:r>
          </w:p>
          <w:p w:rsidR="000558F3" w:rsidRPr="00BA6F6B" w:rsidRDefault="000558F3" w:rsidP="00BA6F6B">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BA6F6B">
              <w:rPr>
                <w:rStyle w:val="a9"/>
                <w:rFonts w:ascii="Times New Roman" w:hAnsi="Times New Roman"/>
                <w:sz w:val="24"/>
                <w:szCs w:val="24"/>
              </w:rPr>
              <w:t>Не может превышать начальную (максимальную) цену договора, указанную в документации о</w:t>
            </w:r>
            <w:r w:rsidR="000B6D93" w:rsidRPr="00BA6F6B">
              <w:rPr>
                <w:rStyle w:val="a9"/>
                <w:rFonts w:ascii="Times New Roman" w:hAnsi="Times New Roman"/>
                <w:sz w:val="24"/>
                <w:szCs w:val="24"/>
              </w:rPr>
              <w:t xml:space="preserve"> проведении электронного аукциона</w:t>
            </w:r>
            <w:r w:rsidRPr="00BA6F6B">
              <w:rPr>
                <w:rStyle w:val="a9"/>
                <w:rFonts w:ascii="Times New Roman" w:hAnsi="Times New Roman"/>
                <w:sz w:val="24"/>
                <w:szCs w:val="24"/>
              </w:rPr>
              <w:t xml:space="preserve"> и извещении о проведении электронного аукциона.</w:t>
            </w:r>
          </w:p>
          <w:p w:rsidR="002412B3" w:rsidRPr="00BA6F6B" w:rsidRDefault="000558F3" w:rsidP="00BA6F6B">
            <w:pPr>
              <w:pStyle w:val="a4"/>
              <w:numPr>
                <w:ilvl w:val="0"/>
                <w:numId w:val="5"/>
              </w:numPr>
              <w:tabs>
                <w:tab w:val="left" w:pos="450"/>
              </w:tabs>
              <w:spacing w:after="0" w:line="240" w:lineRule="auto"/>
              <w:ind w:left="25" w:firstLine="141"/>
              <w:jc w:val="both"/>
              <w:rPr>
                <w:rFonts w:ascii="Times New Roman" w:hAnsi="Times New Roman"/>
                <w:sz w:val="24"/>
                <w:szCs w:val="24"/>
              </w:rPr>
            </w:pPr>
            <w:r w:rsidRPr="00BA6F6B">
              <w:rPr>
                <w:rFonts w:ascii="Times New Roman" w:hAnsi="Times New Roman"/>
                <w:sz w:val="24"/>
                <w:szCs w:val="24"/>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(услуг). </w:t>
            </w:r>
          </w:p>
          <w:p w:rsidR="000558F3" w:rsidRPr="00BA6F6B" w:rsidRDefault="000558F3" w:rsidP="00BA6F6B">
            <w:pPr>
              <w:pStyle w:val="a4"/>
              <w:numPr>
                <w:ilvl w:val="0"/>
                <w:numId w:val="5"/>
              </w:numPr>
              <w:tabs>
                <w:tab w:val="left" w:pos="450"/>
              </w:tabs>
              <w:spacing w:after="0" w:line="240" w:lineRule="auto"/>
              <w:ind w:left="25" w:firstLine="141"/>
              <w:jc w:val="both"/>
              <w:rPr>
                <w:rStyle w:val="a9"/>
                <w:rFonts w:ascii="Times New Roman" w:hAnsi="Times New Roman"/>
                <w:i/>
                <w:sz w:val="24"/>
                <w:szCs w:val="24"/>
              </w:rPr>
            </w:pPr>
            <w:r w:rsidRPr="00BA6F6B">
              <w:rPr>
                <w:rFonts w:ascii="Times New Roman" w:hAnsi="Times New Roman"/>
                <w:sz w:val="24"/>
                <w:szCs w:val="24"/>
              </w:rPr>
              <w:t xml:space="preserve">Цена договора может быть снижена по соглашению сторон при уменьшении предусмотренных договором об оказании услуг объемов работ (услуг). </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4</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Порядок и сроки оплаты работ (услуг)</w:t>
            </w:r>
          </w:p>
        </w:tc>
        <w:tc>
          <w:tcPr>
            <w:tcW w:w="7229" w:type="dxa"/>
          </w:tcPr>
          <w:p w:rsidR="0076222B" w:rsidRDefault="0076222B" w:rsidP="0076222B">
            <w:pPr>
              <w:spacing w:after="0" w:line="240" w:lineRule="auto"/>
              <w:jc w:val="both"/>
              <w:rPr>
                <w:rStyle w:val="a9"/>
                <w:rFonts w:ascii="Times New Roman" w:hAnsi="Times New Roman"/>
                <w:sz w:val="24"/>
                <w:szCs w:val="24"/>
              </w:rPr>
            </w:pPr>
            <w:r w:rsidRPr="003948E1">
              <w:rPr>
                <w:rStyle w:val="a9"/>
                <w:rFonts w:ascii="Times New Roman" w:hAnsi="Times New Roman"/>
                <w:sz w:val="24"/>
                <w:szCs w:val="24"/>
              </w:rPr>
              <w:t xml:space="preserve">Окончательный расчет производится Заказчиком </w:t>
            </w:r>
            <w:r>
              <w:rPr>
                <w:rStyle w:val="a9"/>
                <w:rFonts w:ascii="Times New Roman" w:hAnsi="Times New Roman"/>
                <w:sz w:val="24"/>
                <w:szCs w:val="24"/>
              </w:rPr>
              <w:t>в течение 6 месяцев со дня подписания Заказчиком</w:t>
            </w:r>
            <w:r w:rsidRPr="003948E1">
              <w:rPr>
                <w:rStyle w:val="a9"/>
                <w:rFonts w:ascii="Times New Roman" w:hAnsi="Times New Roman"/>
                <w:sz w:val="24"/>
                <w:szCs w:val="24"/>
              </w:rPr>
              <w:t xml:space="preserve"> акта приемки выполненных работ в отношении всего объема работ</w:t>
            </w:r>
            <w:r>
              <w:rPr>
                <w:rStyle w:val="a9"/>
                <w:rFonts w:ascii="Times New Roman" w:hAnsi="Times New Roman"/>
                <w:sz w:val="24"/>
                <w:szCs w:val="24"/>
              </w:rPr>
              <w:t>,</w:t>
            </w:r>
            <w:r w:rsidRPr="003948E1">
              <w:rPr>
                <w:rStyle w:val="a9"/>
                <w:rFonts w:ascii="Times New Roman" w:hAnsi="Times New Roman"/>
                <w:sz w:val="24"/>
                <w:szCs w:val="24"/>
              </w:rPr>
              <w:t xml:space="preserve"> предусмотренн</w:t>
            </w:r>
            <w:r>
              <w:rPr>
                <w:rStyle w:val="a9"/>
                <w:rFonts w:ascii="Times New Roman" w:hAnsi="Times New Roman"/>
                <w:sz w:val="24"/>
                <w:szCs w:val="24"/>
              </w:rPr>
              <w:t>ых</w:t>
            </w:r>
            <w:r w:rsidRPr="003948E1">
              <w:rPr>
                <w:rStyle w:val="a9"/>
                <w:rFonts w:ascii="Times New Roman" w:hAnsi="Times New Roman"/>
                <w:sz w:val="24"/>
                <w:szCs w:val="24"/>
              </w:rPr>
              <w:t xml:space="preserve"> техническим заданием, приемк</w:t>
            </w:r>
            <w:r>
              <w:rPr>
                <w:rStyle w:val="a9"/>
                <w:rFonts w:ascii="Times New Roman" w:hAnsi="Times New Roman"/>
                <w:sz w:val="24"/>
                <w:szCs w:val="24"/>
              </w:rPr>
              <w:t xml:space="preserve">и работ Заказчиком, подписания </w:t>
            </w:r>
            <w:r w:rsidRPr="003948E1">
              <w:rPr>
                <w:rStyle w:val="a9"/>
                <w:rFonts w:ascii="Times New Roman" w:hAnsi="Times New Roman"/>
                <w:sz w:val="24"/>
                <w:szCs w:val="24"/>
              </w:rPr>
              <w:t>справки стоимости выполненных работ, счета, счета-фактуры и представления вс</w:t>
            </w:r>
            <w:r>
              <w:rPr>
                <w:rStyle w:val="a9"/>
                <w:rFonts w:ascii="Times New Roman" w:hAnsi="Times New Roman"/>
                <w:sz w:val="24"/>
                <w:szCs w:val="24"/>
              </w:rPr>
              <w:t xml:space="preserve">ей исполнительной документации, </w:t>
            </w:r>
            <w:r w:rsidRPr="003948E1">
              <w:rPr>
                <w:rStyle w:val="a9"/>
                <w:rFonts w:ascii="Times New Roman" w:hAnsi="Times New Roman"/>
                <w:sz w:val="24"/>
                <w:szCs w:val="24"/>
              </w:rPr>
              <w:t>установленной техническим заданием, устранения дефектов, выявленных п</w:t>
            </w:r>
            <w:r>
              <w:rPr>
                <w:rStyle w:val="a9"/>
                <w:rFonts w:ascii="Times New Roman" w:hAnsi="Times New Roman"/>
                <w:sz w:val="24"/>
                <w:szCs w:val="24"/>
              </w:rPr>
              <w:t>ри приемке выполненных работ.</w:t>
            </w:r>
          </w:p>
          <w:p w:rsidR="0076222B" w:rsidRPr="009040DA" w:rsidRDefault="0076222B" w:rsidP="0076222B">
            <w:pPr>
              <w:spacing w:after="0" w:line="240" w:lineRule="auto"/>
              <w:jc w:val="both"/>
              <w:rPr>
                <w:rFonts w:ascii="Times New Roman" w:hAnsi="Times New Roman"/>
                <w:sz w:val="24"/>
                <w:szCs w:val="24"/>
              </w:rPr>
            </w:pPr>
            <w:r w:rsidRPr="009040DA">
              <w:rPr>
                <w:rFonts w:ascii="Times New Roman" w:hAnsi="Times New Roman"/>
                <w:sz w:val="24"/>
                <w:szCs w:val="24"/>
              </w:rPr>
              <w:t xml:space="preserve">Заказчик вправе оплатить стоимость </w:t>
            </w:r>
            <w:r>
              <w:rPr>
                <w:rFonts w:ascii="Times New Roman" w:hAnsi="Times New Roman"/>
                <w:sz w:val="24"/>
                <w:szCs w:val="24"/>
              </w:rPr>
              <w:t>материалов</w:t>
            </w:r>
            <w:r w:rsidRPr="009040DA">
              <w:rPr>
                <w:rFonts w:ascii="Times New Roman" w:hAnsi="Times New Roman"/>
                <w:sz w:val="24"/>
                <w:szCs w:val="24"/>
              </w:rPr>
              <w:t>, приобретённ</w:t>
            </w:r>
            <w:r>
              <w:rPr>
                <w:rFonts w:ascii="Times New Roman" w:hAnsi="Times New Roman"/>
                <w:sz w:val="24"/>
                <w:szCs w:val="24"/>
              </w:rPr>
              <w:t>ых</w:t>
            </w:r>
            <w:r w:rsidRPr="009040DA">
              <w:rPr>
                <w:rFonts w:ascii="Times New Roman" w:hAnsi="Times New Roman"/>
                <w:sz w:val="24"/>
                <w:szCs w:val="24"/>
              </w:rPr>
              <w:t xml:space="preserve"> Подрядчиком</w:t>
            </w:r>
            <w:r>
              <w:rPr>
                <w:rFonts w:ascii="Times New Roman" w:hAnsi="Times New Roman"/>
                <w:sz w:val="24"/>
                <w:szCs w:val="24"/>
              </w:rPr>
              <w:t xml:space="preserve"> для целей выполнения обязательств по Договору подряда</w:t>
            </w:r>
            <w:r w:rsidRPr="009040DA">
              <w:rPr>
                <w:rFonts w:ascii="Times New Roman" w:hAnsi="Times New Roman"/>
                <w:sz w:val="24"/>
                <w:szCs w:val="24"/>
              </w:rPr>
              <w:t xml:space="preserve"> в соответствии с тех</w:t>
            </w:r>
            <w:r>
              <w:rPr>
                <w:rFonts w:ascii="Times New Roman" w:hAnsi="Times New Roman"/>
                <w:sz w:val="24"/>
                <w:szCs w:val="24"/>
              </w:rPr>
              <w:t xml:space="preserve">ническим </w:t>
            </w:r>
            <w:r w:rsidRPr="009040DA">
              <w:rPr>
                <w:rFonts w:ascii="Times New Roman" w:hAnsi="Times New Roman"/>
                <w:sz w:val="24"/>
                <w:szCs w:val="24"/>
              </w:rPr>
              <w:t>заданием</w:t>
            </w:r>
            <w:r>
              <w:rPr>
                <w:rFonts w:ascii="Times New Roman" w:hAnsi="Times New Roman"/>
                <w:sz w:val="24"/>
                <w:szCs w:val="24"/>
              </w:rPr>
              <w:t>,</w:t>
            </w:r>
            <w:r w:rsidRPr="009040DA">
              <w:rPr>
                <w:rFonts w:ascii="Times New Roman" w:hAnsi="Times New Roman"/>
                <w:sz w:val="24"/>
                <w:szCs w:val="24"/>
              </w:rPr>
              <w:t xml:space="preserve"> в течение 10 </w:t>
            </w:r>
            <w:r w:rsidRPr="009040DA">
              <w:rPr>
                <w:rFonts w:ascii="Times New Roman" w:hAnsi="Times New Roman"/>
                <w:sz w:val="24"/>
                <w:szCs w:val="24"/>
              </w:rPr>
              <w:lastRenderedPageBreak/>
              <w:t>рабочих дней после представления</w:t>
            </w:r>
            <w:r>
              <w:rPr>
                <w:rFonts w:ascii="Times New Roman" w:hAnsi="Times New Roman"/>
                <w:sz w:val="24"/>
                <w:szCs w:val="24"/>
              </w:rPr>
              <w:t xml:space="preserve"> Заказчику</w:t>
            </w:r>
            <w:r w:rsidRPr="009040DA">
              <w:rPr>
                <w:rFonts w:ascii="Times New Roman" w:hAnsi="Times New Roman"/>
                <w:sz w:val="24"/>
                <w:szCs w:val="24"/>
              </w:rPr>
              <w:t xml:space="preserve"> исполненного Договора на поставку</w:t>
            </w:r>
            <w:r>
              <w:rPr>
                <w:rFonts w:ascii="Times New Roman" w:hAnsi="Times New Roman"/>
                <w:sz w:val="24"/>
                <w:szCs w:val="24"/>
              </w:rPr>
              <w:t xml:space="preserve"> с приложением платёжных поручений с отметкой банка об исполнении и товарных накладных.</w:t>
            </w:r>
          </w:p>
          <w:p w:rsidR="0076222B" w:rsidRPr="00BA6F6B" w:rsidRDefault="0076222B" w:rsidP="00BA6F6B">
            <w:pPr>
              <w:spacing w:after="0" w:line="240" w:lineRule="auto"/>
              <w:jc w:val="both"/>
              <w:rPr>
                <w:rStyle w:val="a9"/>
                <w:rFonts w:ascii="Times New Roman" w:hAnsi="Times New Roman"/>
                <w:sz w:val="24"/>
                <w:szCs w:val="24"/>
              </w:rPr>
            </w:pP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lastRenderedPageBreak/>
              <w:t>5</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Порядок и сроки выполнения работ (оказания услуг)</w:t>
            </w:r>
          </w:p>
        </w:tc>
        <w:tc>
          <w:tcPr>
            <w:tcW w:w="7229" w:type="dxa"/>
          </w:tcPr>
          <w:p w:rsidR="00290990" w:rsidRPr="00BA6F6B" w:rsidRDefault="00DE11E5" w:rsidP="00BA6F6B">
            <w:pPr>
              <w:spacing w:after="0" w:line="240" w:lineRule="auto"/>
              <w:jc w:val="both"/>
              <w:rPr>
                <w:rStyle w:val="a9"/>
                <w:rFonts w:ascii="Times New Roman" w:hAnsi="Times New Roman"/>
                <w:sz w:val="24"/>
                <w:szCs w:val="24"/>
              </w:rPr>
            </w:pPr>
            <w:r w:rsidRPr="00BA6F6B">
              <w:rPr>
                <w:rStyle w:val="a9"/>
                <w:rFonts w:ascii="Times New Roman" w:hAnsi="Times New Roman"/>
                <w:sz w:val="24"/>
                <w:szCs w:val="24"/>
              </w:rPr>
              <w:t>Порядок и сроки выполнения работ (оказания услуг) устанавл</w:t>
            </w:r>
            <w:r w:rsidR="00AC6BFE" w:rsidRPr="00BA6F6B">
              <w:rPr>
                <w:rStyle w:val="a9"/>
                <w:rFonts w:ascii="Times New Roman" w:hAnsi="Times New Roman"/>
                <w:sz w:val="24"/>
                <w:szCs w:val="24"/>
              </w:rPr>
              <w:t>иваются Заказчиком</w:t>
            </w:r>
            <w:r w:rsidRPr="00BA6F6B">
              <w:rPr>
                <w:rStyle w:val="a9"/>
                <w:rFonts w:ascii="Times New Roman" w:hAnsi="Times New Roman"/>
                <w:sz w:val="24"/>
                <w:szCs w:val="24"/>
              </w:rPr>
              <w:t xml:space="preserve"> в документации о п</w:t>
            </w:r>
            <w:r w:rsidR="009F6928" w:rsidRPr="00BA6F6B">
              <w:rPr>
                <w:rStyle w:val="a9"/>
                <w:rFonts w:ascii="Times New Roman" w:hAnsi="Times New Roman"/>
                <w:sz w:val="24"/>
                <w:szCs w:val="24"/>
              </w:rPr>
              <w:t>роведении электронного аукциона.</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6</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Порядок и сроки приемки выполненных работ (оказанных услуг)</w:t>
            </w:r>
          </w:p>
        </w:tc>
        <w:tc>
          <w:tcPr>
            <w:tcW w:w="7229" w:type="dxa"/>
          </w:tcPr>
          <w:p w:rsidR="009F6928" w:rsidRPr="00BA6F6B" w:rsidRDefault="009F6928" w:rsidP="00BA6F6B">
            <w:pPr>
              <w:pStyle w:val="ConsPlusNormal"/>
              <w:ind w:firstLine="325"/>
              <w:jc w:val="both"/>
              <w:rPr>
                <w:rFonts w:ascii="Times New Roman" w:hAnsi="Times New Roman" w:cs="Times New Roman"/>
                <w:sz w:val="24"/>
                <w:szCs w:val="24"/>
              </w:rPr>
            </w:pPr>
            <w:r w:rsidRPr="00BA6F6B">
              <w:rPr>
                <w:rStyle w:val="a9"/>
                <w:rFonts w:ascii="Times New Roman" w:hAnsi="Times New Roman" w:cs="Times New Roman"/>
                <w:sz w:val="24"/>
                <w:szCs w:val="24"/>
              </w:rPr>
              <w:t>1. Порядок и сроки приемки выполненных работ (ок</w:t>
            </w:r>
            <w:r w:rsidR="00AC6BFE" w:rsidRPr="00BA6F6B">
              <w:rPr>
                <w:rStyle w:val="a9"/>
                <w:rFonts w:ascii="Times New Roman" w:hAnsi="Times New Roman" w:cs="Times New Roman"/>
                <w:sz w:val="24"/>
                <w:szCs w:val="24"/>
              </w:rPr>
              <w:t>азанных услуг) устанавливаются З</w:t>
            </w:r>
            <w:r w:rsidRPr="00BA6F6B">
              <w:rPr>
                <w:rStyle w:val="a9"/>
                <w:rFonts w:ascii="Times New Roman" w:hAnsi="Times New Roman" w:cs="Times New Roman"/>
                <w:sz w:val="24"/>
                <w:szCs w:val="24"/>
              </w:rPr>
              <w:t>аказчиком в документации о проведении электронного аукциона.</w:t>
            </w:r>
          </w:p>
          <w:p w:rsidR="00290990" w:rsidRPr="00BA6F6B" w:rsidRDefault="009F6928" w:rsidP="00BA6F6B">
            <w:pPr>
              <w:pStyle w:val="ConsPlusNormal"/>
              <w:ind w:firstLine="325"/>
              <w:jc w:val="both"/>
              <w:rPr>
                <w:rStyle w:val="a9"/>
                <w:rFonts w:ascii="Times New Roman" w:hAnsi="Times New Roman" w:cs="Times New Roman"/>
                <w:sz w:val="24"/>
                <w:szCs w:val="24"/>
              </w:rPr>
            </w:pPr>
            <w:r w:rsidRPr="00BA6F6B">
              <w:rPr>
                <w:rStyle w:val="a9"/>
                <w:rFonts w:ascii="Times New Roman" w:hAnsi="Times New Roman" w:cs="Times New Roman"/>
                <w:sz w:val="24"/>
                <w:szCs w:val="24"/>
              </w:rPr>
              <w:t>2.</w:t>
            </w:r>
            <w:r w:rsidR="00384362" w:rsidRPr="00BA6F6B">
              <w:rPr>
                <w:rStyle w:val="a9"/>
                <w:rFonts w:ascii="Times New Roman" w:hAnsi="Times New Roman" w:cs="Times New Roman"/>
                <w:sz w:val="24"/>
                <w:szCs w:val="24"/>
              </w:rPr>
              <w:t xml:space="preserve"> </w:t>
            </w:r>
            <w:r w:rsidRPr="00BA6F6B">
              <w:rPr>
                <w:rStyle w:val="a9"/>
                <w:rFonts w:ascii="Times New Roman" w:hAnsi="Times New Roman" w:cs="Times New Roman"/>
                <w:sz w:val="24"/>
                <w:szCs w:val="24"/>
              </w:rPr>
              <w:t>Д</w:t>
            </w:r>
            <w:r w:rsidR="00384362" w:rsidRPr="00BA6F6B">
              <w:rPr>
                <w:rStyle w:val="a9"/>
                <w:rFonts w:ascii="Times New Roman" w:hAnsi="Times New Roman" w:cs="Times New Roman"/>
                <w:sz w:val="24"/>
                <w:szCs w:val="24"/>
              </w:rPr>
              <w:t xml:space="preserve">ля проверки соответствия качества </w:t>
            </w:r>
            <w:r w:rsidRPr="00BA6F6B">
              <w:rPr>
                <w:rStyle w:val="a9"/>
                <w:rFonts w:ascii="Times New Roman" w:hAnsi="Times New Roman" w:cs="Times New Roman"/>
                <w:sz w:val="24"/>
                <w:szCs w:val="24"/>
              </w:rPr>
              <w:t xml:space="preserve">и объемов </w:t>
            </w:r>
            <w:r w:rsidR="00384362" w:rsidRPr="00BA6F6B">
              <w:rPr>
                <w:rStyle w:val="a9"/>
                <w:rFonts w:ascii="Times New Roman" w:hAnsi="Times New Roman" w:cs="Times New Roman"/>
                <w:sz w:val="24"/>
                <w:szCs w:val="24"/>
              </w:rPr>
              <w:t>выполне</w:t>
            </w:r>
            <w:r w:rsidRPr="00BA6F6B">
              <w:rPr>
                <w:rStyle w:val="a9"/>
                <w:rFonts w:ascii="Times New Roman" w:hAnsi="Times New Roman" w:cs="Times New Roman"/>
                <w:sz w:val="24"/>
                <w:szCs w:val="24"/>
              </w:rPr>
              <w:t xml:space="preserve">нных </w:t>
            </w:r>
            <w:r w:rsidR="00384362" w:rsidRPr="00BA6F6B">
              <w:rPr>
                <w:rStyle w:val="a9"/>
                <w:rFonts w:ascii="Times New Roman" w:hAnsi="Times New Roman" w:cs="Times New Roman"/>
                <w:sz w:val="24"/>
                <w:szCs w:val="24"/>
              </w:rPr>
              <w:t>работ (</w:t>
            </w:r>
            <w:r w:rsidRPr="00BA6F6B">
              <w:rPr>
                <w:rStyle w:val="a9"/>
                <w:rFonts w:ascii="Times New Roman" w:hAnsi="Times New Roman" w:cs="Times New Roman"/>
                <w:sz w:val="24"/>
                <w:szCs w:val="24"/>
              </w:rPr>
              <w:t xml:space="preserve">оказанных </w:t>
            </w:r>
            <w:r w:rsidR="00384362" w:rsidRPr="00BA6F6B">
              <w:rPr>
                <w:rStyle w:val="a9"/>
                <w:rFonts w:ascii="Times New Roman" w:hAnsi="Times New Roman" w:cs="Times New Roman"/>
                <w:sz w:val="24"/>
                <w:szCs w:val="24"/>
              </w:rPr>
              <w:t>ус</w:t>
            </w:r>
            <w:r w:rsidR="00AC6BFE" w:rsidRPr="00BA6F6B">
              <w:rPr>
                <w:rStyle w:val="a9"/>
                <w:rFonts w:ascii="Times New Roman" w:hAnsi="Times New Roman" w:cs="Times New Roman"/>
                <w:sz w:val="24"/>
                <w:szCs w:val="24"/>
              </w:rPr>
              <w:t>луг), установленных договором, З</w:t>
            </w:r>
            <w:r w:rsidR="00384362" w:rsidRPr="00BA6F6B">
              <w:rPr>
                <w:rStyle w:val="a9"/>
                <w:rFonts w:ascii="Times New Roman" w:hAnsi="Times New Roman" w:cs="Times New Roman"/>
                <w:sz w:val="24"/>
                <w:szCs w:val="24"/>
              </w:rPr>
              <w:t>аказчик вправе привлекать независимых экспертов.</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7</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Место выполнения работ (оказания услуг)</w:t>
            </w:r>
          </w:p>
        </w:tc>
        <w:tc>
          <w:tcPr>
            <w:tcW w:w="7229" w:type="dxa"/>
            <w:vAlign w:val="center"/>
          </w:tcPr>
          <w:p w:rsidR="0076222B" w:rsidRPr="007975D8" w:rsidRDefault="0076222B" w:rsidP="0076222B">
            <w:pPr>
              <w:pStyle w:val="ConsPlusNormal"/>
              <w:jc w:val="both"/>
              <w:rPr>
                <w:rStyle w:val="a9"/>
                <w:rFonts w:ascii="Times New Roman" w:hAnsi="Times New Roman" w:cs="Times New Roman"/>
                <w:sz w:val="24"/>
                <w:szCs w:val="24"/>
              </w:rPr>
            </w:pPr>
            <w:r w:rsidRPr="007975D8">
              <w:rPr>
                <w:rStyle w:val="a9"/>
                <w:rFonts w:ascii="Times New Roman" w:hAnsi="Times New Roman" w:cs="Times New Roman"/>
                <w:sz w:val="24"/>
                <w:szCs w:val="24"/>
              </w:rPr>
              <w:t xml:space="preserve">Место выполнения работ (оказания услуг) устанавливается Заказчиком в документации о проведении электронного аукциона </w:t>
            </w:r>
            <w:r w:rsidR="000A62BE">
              <w:rPr>
                <w:rStyle w:val="a9"/>
                <w:rFonts w:ascii="Times New Roman" w:hAnsi="Times New Roman" w:cs="Times New Roman"/>
                <w:sz w:val="24"/>
                <w:szCs w:val="24"/>
              </w:rPr>
              <w:t xml:space="preserve">на территории </w:t>
            </w:r>
            <w:r>
              <w:rPr>
                <w:rStyle w:val="a9"/>
                <w:rFonts w:ascii="Times New Roman" w:hAnsi="Times New Roman" w:cs="Times New Roman"/>
                <w:sz w:val="24"/>
                <w:szCs w:val="24"/>
              </w:rPr>
              <w:t>Кабардино-Балкарской Республики.</w:t>
            </w:r>
          </w:p>
          <w:p w:rsidR="00290990" w:rsidRPr="00BA6F6B" w:rsidRDefault="00290990" w:rsidP="00BA6F6B">
            <w:pPr>
              <w:spacing w:after="0" w:line="240" w:lineRule="auto"/>
              <w:jc w:val="both"/>
              <w:rPr>
                <w:rStyle w:val="a9"/>
                <w:rFonts w:ascii="Times New Roman" w:hAnsi="Times New Roman"/>
                <w:sz w:val="24"/>
                <w:szCs w:val="24"/>
              </w:rPr>
            </w:pP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8</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Обеспечение исполнения договора</w:t>
            </w:r>
          </w:p>
        </w:tc>
        <w:tc>
          <w:tcPr>
            <w:tcW w:w="7229" w:type="dxa"/>
          </w:tcPr>
          <w:p w:rsidR="00D84A1A" w:rsidRPr="00BA6F6B" w:rsidRDefault="00D84A1A" w:rsidP="00BA6F6B">
            <w:pPr>
              <w:pStyle w:val="ConsPlusNormal"/>
              <w:numPr>
                <w:ilvl w:val="0"/>
                <w:numId w:val="6"/>
              </w:numPr>
              <w:tabs>
                <w:tab w:val="left" w:pos="54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Исполнение договора обеспечивается:</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б) обеспечительным платежом.</w:t>
            </w:r>
          </w:p>
          <w:p w:rsidR="001E0AA3" w:rsidRPr="00BA6F6B" w:rsidRDefault="00D84A1A" w:rsidP="00BA6F6B">
            <w:pPr>
              <w:pStyle w:val="ConsPlusNormal"/>
              <w:numPr>
                <w:ilvl w:val="0"/>
                <w:numId w:val="6"/>
              </w:numPr>
              <w:tabs>
                <w:tab w:val="left" w:pos="526"/>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w:t>
            </w:r>
            <w:r w:rsidR="001E0AA3" w:rsidRPr="00BA6F6B">
              <w:rPr>
                <w:rFonts w:ascii="Times New Roman" w:hAnsi="Times New Roman" w:cs="Times New Roman"/>
                <w:sz w:val="24"/>
                <w:szCs w:val="24"/>
              </w:rPr>
              <w:t>указанных в пункте 1 способов</w:t>
            </w:r>
            <w:r w:rsidRPr="00BA6F6B">
              <w:rPr>
                <w:rFonts w:ascii="Times New Roman" w:hAnsi="Times New Roman" w:cs="Times New Roman"/>
                <w:sz w:val="24"/>
                <w:szCs w:val="24"/>
              </w:rPr>
              <w:t xml:space="preserve">. </w:t>
            </w:r>
          </w:p>
          <w:p w:rsidR="00D84A1A" w:rsidRPr="00BA6F6B" w:rsidRDefault="00D84A1A" w:rsidP="00BA6F6B">
            <w:pPr>
              <w:pStyle w:val="ConsPlusNormal"/>
              <w:numPr>
                <w:ilvl w:val="0"/>
                <w:numId w:val="6"/>
              </w:numPr>
              <w:tabs>
                <w:tab w:val="left" w:pos="526"/>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 xml:space="preserve">Размер обеспечения исполнения договора об оказании услуг </w:t>
            </w:r>
            <w:r w:rsidR="00AC6BFE" w:rsidRPr="00BA6F6B">
              <w:rPr>
                <w:rFonts w:ascii="Times New Roman" w:hAnsi="Times New Roman" w:cs="Times New Roman"/>
                <w:sz w:val="24"/>
                <w:szCs w:val="24"/>
              </w:rPr>
              <w:t xml:space="preserve">указываются </w:t>
            </w:r>
            <w:r w:rsidRPr="00BA6F6B">
              <w:rPr>
                <w:rFonts w:ascii="Times New Roman" w:hAnsi="Times New Roman" w:cs="Times New Roman"/>
                <w:sz w:val="24"/>
                <w:szCs w:val="24"/>
              </w:rPr>
              <w:t>в извещении о проведении электронного аукциона.</w:t>
            </w:r>
          </w:p>
          <w:p w:rsidR="001E0AA3" w:rsidRPr="00BA6F6B" w:rsidRDefault="001E0AA3" w:rsidP="00BA6F6B">
            <w:pPr>
              <w:pStyle w:val="ConsPlusNormal"/>
              <w:numPr>
                <w:ilvl w:val="0"/>
                <w:numId w:val="6"/>
              </w:numPr>
              <w:tabs>
                <w:tab w:val="left" w:pos="54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электронного аукциона.</w:t>
            </w:r>
          </w:p>
          <w:p w:rsidR="001E0AA3" w:rsidRPr="00BA6F6B" w:rsidRDefault="001E0AA3" w:rsidP="00BA6F6B">
            <w:pPr>
              <w:pStyle w:val="ConsPlusNormal"/>
              <w:numPr>
                <w:ilvl w:val="0"/>
                <w:numId w:val="6"/>
              </w:numPr>
              <w:tabs>
                <w:tab w:val="left" w:pos="54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Обеспечение исполнения договора может быть установлено в размере, превышающем в 1,5 раза размер обеспечения его исполнения, указанный в документации о</w:t>
            </w:r>
            <w:r w:rsidR="000B6D93" w:rsidRPr="00BA6F6B">
              <w:rPr>
                <w:rFonts w:ascii="Times New Roman" w:hAnsi="Times New Roman" w:cs="Times New Roman"/>
                <w:sz w:val="24"/>
                <w:szCs w:val="24"/>
              </w:rPr>
              <w:t xml:space="preserve"> проведении электронного аукциона</w:t>
            </w:r>
            <w:r w:rsidRPr="00BA6F6B">
              <w:rPr>
                <w:rFonts w:ascii="Times New Roman" w:hAnsi="Times New Roman" w:cs="Times New Roman"/>
                <w:sz w:val="24"/>
                <w:szCs w:val="24"/>
              </w:rPr>
              <w:t>, но не менее чем в размере аванса (если договором об оказании услуг предусмотрена выплата аванса), в случае если при проведении электронного аукциона участником закупки, с которым заключается договор об оказании услуг, предложена цена, которая на 25 и более процентов ниже начальной (максимальной) цены договора.</w:t>
            </w:r>
          </w:p>
          <w:p w:rsidR="00D84A1A" w:rsidRPr="00BA6F6B" w:rsidRDefault="00D84A1A" w:rsidP="00BA6F6B">
            <w:pPr>
              <w:pStyle w:val="ConsPlusNormal"/>
              <w:numPr>
                <w:ilvl w:val="0"/>
                <w:numId w:val="6"/>
              </w:numPr>
              <w:tabs>
                <w:tab w:val="left" w:pos="608"/>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а) быть безотзывной;</w:t>
            </w:r>
          </w:p>
          <w:p w:rsidR="00D84A1A" w:rsidRPr="00BA6F6B" w:rsidRDefault="001E0AA3"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б) </w:t>
            </w:r>
            <w:r w:rsidR="00D84A1A" w:rsidRPr="00BA6F6B">
              <w:rPr>
                <w:rFonts w:ascii="Times New Roman" w:hAnsi="Times New Roman" w:cs="Times New Roman"/>
                <w:sz w:val="24"/>
                <w:szCs w:val="24"/>
              </w:rPr>
              <w:t xml:space="preserve">максимальное отношение совокупной суммы кредитных </w:t>
            </w:r>
            <w:r w:rsidR="00D84A1A" w:rsidRPr="00BA6F6B">
              <w:rPr>
                <w:rFonts w:ascii="Times New Roman" w:hAnsi="Times New Roman" w:cs="Times New Roman"/>
                <w:sz w:val="24"/>
                <w:szCs w:val="24"/>
              </w:rPr>
              <w:lastRenderedPageBreak/>
              <w:t xml:space="preserve">требований банка к одному заемщику или группе связанных заемщиков к собственным средствам (капиталам) банка не должно превышать 25 </w:t>
            </w:r>
            <w:r w:rsidRPr="00BA6F6B">
              <w:rPr>
                <w:rFonts w:ascii="Times New Roman" w:hAnsi="Times New Roman" w:cs="Times New Roman"/>
                <w:sz w:val="24"/>
                <w:szCs w:val="24"/>
              </w:rPr>
              <w:t xml:space="preserve">(двадцати пяти) </w:t>
            </w:r>
            <w:r w:rsidR="00D84A1A" w:rsidRPr="00BA6F6B">
              <w:rPr>
                <w:rFonts w:ascii="Times New Roman" w:hAnsi="Times New Roman" w:cs="Times New Roman"/>
                <w:sz w:val="24"/>
                <w:szCs w:val="24"/>
              </w:rPr>
              <w:t>процентов, установленных Инструкцией Центрального Банка Российской Федерации;</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AC6BFE" w:rsidRPr="00BA6F6B">
              <w:rPr>
                <w:rFonts w:ascii="Times New Roman" w:hAnsi="Times New Roman" w:cs="Times New Roman"/>
                <w:sz w:val="24"/>
                <w:szCs w:val="24"/>
              </w:rPr>
              <w:t>лнения обязательств по решению З</w:t>
            </w:r>
            <w:r w:rsidRPr="00BA6F6B">
              <w:rPr>
                <w:rFonts w:ascii="Times New Roman" w:hAnsi="Times New Roman" w:cs="Times New Roman"/>
                <w:sz w:val="24"/>
                <w:szCs w:val="24"/>
              </w:rPr>
              <w:t>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д) срок действия банковской гарантии должен превышать срок выполнения работ по договору об оказании услуг не менее чем на 60 дней.</w:t>
            </w:r>
          </w:p>
          <w:p w:rsidR="00D84A1A" w:rsidRPr="00BA6F6B" w:rsidRDefault="000421C7" w:rsidP="00BA6F6B">
            <w:pPr>
              <w:pStyle w:val="ConsPlusNormal"/>
              <w:numPr>
                <w:ilvl w:val="0"/>
                <w:numId w:val="6"/>
              </w:numPr>
              <w:tabs>
                <w:tab w:val="left" w:pos="601"/>
              </w:tabs>
              <w:ind w:left="0" w:firstLine="325"/>
              <w:jc w:val="both"/>
              <w:rPr>
                <w:rStyle w:val="a9"/>
                <w:rFonts w:ascii="Times New Roman" w:hAnsi="Times New Roman" w:cs="Times New Roman"/>
                <w:sz w:val="24"/>
                <w:szCs w:val="24"/>
              </w:rPr>
            </w:pPr>
            <w:r w:rsidRPr="00BA6F6B">
              <w:rPr>
                <w:rStyle w:val="a9"/>
                <w:rFonts w:ascii="Times New Roman" w:hAnsi="Times New Roman" w:cs="Times New Roman"/>
                <w:sz w:val="24"/>
                <w:szCs w:val="24"/>
              </w:rPr>
              <w:t xml:space="preserve">В </w:t>
            </w:r>
            <w:r w:rsidRPr="00BA6F6B">
              <w:rPr>
                <w:rFonts w:ascii="Times New Roman" w:hAnsi="Times New Roman" w:cs="Times New Roman"/>
                <w:sz w:val="24"/>
                <w:szCs w:val="24"/>
              </w:rPr>
              <w:t>документации о проведении электронного аукциона</w:t>
            </w:r>
            <w:r w:rsidRPr="00BA6F6B">
              <w:rPr>
                <w:rStyle w:val="a9"/>
                <w:rFonts w:ascii="Times New Roman" w:hAnsi="Times New Roman" w:cs="Times New Roman"/>
                <w:sz w:val="24"/>
                <w:szCs w:val="24"/>
              </w:rPr>
              <w:t xml:space="preserve"> </w:t>
            </w:r>
            <w:r w:rsidR="00AC6BFE" w:rsidRPr="00BA6F6B">
              <w:rPr>
                <w:rStyle w:val="a9"/>
                <w:rFonts w:ascii="Times New Roman" w:hAnsi="Times New Roman" w:cs="Times New Roman"/>
                <w:sz w:val="24"/>
                <w:szCs w:val="24"/>
              </w:rPr>
              <w:t>За</w:t>
            </w:r>
            <w:r w:rsidRPr="00BA6F6B">
              <w:rPr>
                <w:rStyle w:val="a9"/>
                <w:rFonts w:ascii="Times New Roman" w:hAnsi="Times New Roman" w:cs="Times New Roman"/>
                <w:sz w:val="24"/>
                <w:szCs w:val="24"/>
              </w:rPr>
              <w:t xml:space="preserve">казчиком могут быть установлены дополнительные </w:t>
            </w:r>
            <w:r w:rsidR="00D84A1A" w:rsidRPr="00BA6F6B">
              <w:rPr>
                <w:rStyle w:val="a9"/>
                <w:rFonts w:ascii="Times New Roman" w:hAnsi="Times New Roman" w:cs="Times New Roman"/>
                <w:sz w:val="24"/>
                <w:szCs w:val="24"/>
              </w:rPr>
              <w:t xml:space="preserve">требования </w:t>
            </w:r>
            <w:r w:rsidRPr="00BA6F6B">
              <w:rPr>
                <w:rStyle w:val="a9"/>
                <w:rFonts w:ascii="Times New Roman" w:hAnsi="Times New Roman" w:cs="Times New Roman"/>
                <w:sz w:val="24"/>
                <w:szCs w:val="24"/>
              </w:rPr>
              <w:t>к обеспечению исполнения договора.</w:t>
            </w: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lastRenderedPageBreak/>
              <w:t>9</w:t>
            </w:r>
          </w:p>
        </w:tc>
        <w:tc>
          <w:tcPr>
            <w:tcW w:w="2235"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Гарантийный срок</w:t>
            </w:r>
          </w:p>
        </w:tc>
        <w:tc>
          <w:tcPr>
            <w:tcW w:w="7229" w:type="dxa"/>
          </w:tcPr>
          <w:p w:rsidR="000421C7" w:rsidRPr="00BA6F6B" w:rsidRDefault="009A64E9" w:rsidP="00BA6F6B">
            <w:pPr>
              <w:pStyle w:val="ConsPlusNormal"/>
              <w:numPr>
                <w:ilvl w:val="0"/>
                <w:numId w:val="7"/>
              </w:numPr>
              <w:tabs>
                <w:tab w:val="left" w:pos="608"/>
              </w:tabs>
              <w:ind w:left="41" w:firstLine="284"/>
              <w:jc w:val="both"/>
              <w:rPr>
                <w:rFonts w:ascii="Times New Roman" w:hAnsi="Times New Roman" w:cs="Times New Roman"/>
                <w:sz w:val="24"/>
                <w:szCs w:val="24"/>
              </w:rPr>
            </w:pPr>
            <w:r w:rsidRPr="00BA6F6B">
              <w:rPr>
                <w:rFonts w:ascii="Times New Roman" w:hAnsi="Times New Roman" w:cs="Times New Roman"/>
                <w:sz w:val="24"/>
                <w:szCs w:val="24"/>
              </w:rPr>
              <w:t>Условия о гарантийном сроке определяю</w:t>
            </w:r>
            <w:r w:rsidR="00AC6BFE" w:rsidRPr="00BA6F6B">
              <w:rPr>
                <w:rFonts w:ascii="Times New Roman" w:hAnsi="Times New Roman" w:cs="Times New Roman"/>
                <w:sz w:val="24"/>
                <w:szCs w:val="24"/>
              </w:rPr>
              <w:t>тся За</w:t>
            </w:r>
            <w:r w:rsidR="000421C7" w:rsidRPr="00BA6F6B">
              <w:rPr>
                <w:rFonts w:ascii="Times New Roman" w:hAnsi="Times New Roman" w:cs="Times New Roman"/>
                <w:sz w:val="24"/>
                <w:szCs w:val="24"/>
              </w:rPr>
              <w:t xml:space="preserve">казчиком в </w:t>
            </w:r>
            <w:r w:rsidRPr="00BA6F6B">
              <w:rPr>
                <w:rFonts w:ascii="Times New Roman" w:hAnsi="Times New Roman" w:cs="Times New Roman"/>
                <w:sz w:val="24"/>
                <w:szCs w:val="24"/>
              </w:rPr>
              <w:t xml:space="preserve">документации </w:t>
            </w:r>
            <w:r w:rsidR="000421C7" w:rsidRPr="00BA6F6B">
              <w:rPr>
                <w:rFonts w:ascii="Times New Roman" w:hAnsi="Times New Roman" w:cs="Times New Roman"/>
                <w:sz w:val="24"/>
                <w:szCs w:val="24"/>
              </w:rPr>
              <w:t>о проведении электронного аукциона.</w:t>
            </w:r>
          </w:p>
          <w:p w:rsidR="00290990" w:rsidRPr="00BA6F6B" w:rsidRDefault="009A64E9" w:rsidP="00BA6F6B">
            <w:pPr>
              <w:pStyle w:val="ConsPlusNormal"/>
              <w:numPr>
                <w:ilvl w:val="0"/>
                <w:numId w:val="7"/>
              </w:numPr>
              <w:tabs>
                <w:tab w:val="left" w:pos="608"/>
              </w:tabs>
              <w:ind w:left="41" w:firstLine="284"/>
              <w:jc w:val="both"/>
              <w:rPr>
                <w:rStyle w:val="a9"/>
                <w:rFonts w:ascii="Times New Roman" w:hAnsi="Times New Roman" w:cs="Times New Roman"/>
                <w:sz w:val="24"/>
                <w:szCs w:val="24"/>
              </w:rPr>
            </w:pPr>
            <w:r w:rsidRPr="00BA6F6B">
              <w:rPr>
                <w:rFonts w:ascii="Times New Roman" w:hAnsi="Times New Roman" w:cs="Times New Roman"/>
                <w:sz w:val="24"/>
                <w:szCs w:val="24"/>
              </w:rPr>
              <w:t>Срок</w:t>
            </w:r>
            <w:r w:rsidR="005A31BB" w:rsidRPr="00BA6F6B">
              <w:rPr>
                <w:rFonts w:ascii="Times New Roman" w:hAnsi="Times New Roman" w:cs="Times New Roman"/>
                <w:sz w:val="24"/>
                <w:szCs w:val="24"/>
              </w:rPr>
              <w:t xml:space="preserve"> предоставления гарантий на оказанные услуги и (или) выполненные работы </w:t>
            </w:r>
            <w:r w:rsidRPr="00BA6F6B">
              <w:rPr>
                <w:rFonts w:ascii="Times New Roman" w:hAnsi="Times New Roman" w:cs="Times New Roman"/>
                <w:sz w:val="24"/>
                <w:szCs w:val="24"/>
              </w:rPr>
              <w:t xml:space="preserve">не может быть </w:t>
            </w:r>
            <w:r w:rsidR="005A31BB" w:rsidRPr="00BA6F6B">
              <w:rPr>
                <w:rFonts w:ascii="Times New Roman" w:hAnsi="Times New Roman" w:cs="Times New Roman"/>
                <w:sz w:val="24"/>
                <w:szCs w:val="24"/>
              </w:rPr>
              <w:t xml:space="preserve">менее 5 лет со дня подписания соответствующего акта о приемке оказанных </w:t>
            </w:r>
            <w:r w:rsidRPr="00BA6F6B">
              <w:rPr>
                <w:rFonts w:ascii="Times New Roman" w:hAnsi="Times New Roman" w:cs="Times New Roman"/>
                <w:sz w:val="24"/>
                <w:szCs w:val="24"/>
              </w:rPr>
              <w:t>услуг и (или) выполненных работ.</w:t>
            </w:r>
          </w:p>
        </w:tc>
      </w:tr>
      <w:tr w:rsidR="00290990" w:rsidRPr="00BA6F6B" w:rsidTr="005D15F9">
        <w:trPr>
          <w:trHeight w:val="1137"/>
        </w:trPr>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10</w:t>
            </w:r>
          </w:p>
        </w:tc>
        <w:tc>
          <w:tcPr>
            <w:tcW w:w="2235" w:type="dxa"/>
            <w:vAlign w:val="center"/>
          </w:tcPr>
          <w:p w:rsidR="00290990" w:rsidRPr="00BA6F6B" w:rsidRDefault="00AC6BFE"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Ответственность З</w:t>
            </w:r>
            <w:r w:rsidR="00290990" w:rsidRPr="00BA6F6B">
              <w:rPr>
                <w:rStyle w:val="a9"/>
                <w:rFonts w:ascii="Times New Roman" w:hAnsi="Times New Roman"/>
                <w:sz w:val="24"/>
                <w:szCs w:val="24"/>
              </w:rPr>
              <w:t>аказчика и исполнителя</w:t>
            </w:r>
          </w:p>
        </w:tc>
        <w:tc>
          <w:tcPr>
            <w:tcW w:w="7229" w:type="dxa"/>
          </w:tcPr>
          <w:p w:rsidR="009A64E9" w:rsidRPr="00BA6F6B" w:rsidRDefault="009A64E9" w:rsidP="00BA6F6B">
            <w:pPr>
              <w:pStyle w:val="ConsPlusNormal"/>
              <w:numPr>
                <w:ilvl w:val="0"/>
                <w:numId w:val="8"/>
              </w:numPr>
              <w:tabs>
                <w:tab w:val="left" w:pos="600"/>
              </w:tabs>
              <w:ind w:left="0" w:firstLine="317"/>
              <w:jc w:val="both"/>
              <w:rPr>
                <w:rFonts w:ascii="Times New Roman" w:hAnsi="Times New Roman" w:cs="Times New Roman"/>
                <w:sz w:val="24"/>
                <w:szCs w:val="24"/>
              </w:rPr>
            </w:pPr>
            <w:r w:rsidRPr="00BA6F6B">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A64E9" w:rsidRPr="00BA6F6B" w:rsidRDefault="009A64E9" w:rsidP="00BA6F6B">
            <w:pPr>
              <w:pStyle w:val="ConsPlusNormal"/>
              <w:numPr>
                <w:ilvl w:val="0"/>
                <w:numId w:val="8"/>
              </w:numPr>
              <w:tabs>
                <w:tab w:val="left" w:pos="600"/>
              </w:tabs>
              <w:ind w:left="0" w:firstLine="317"/>
              <w:jc w:val="both"/>
              <w:rPr>
                <w:rFonts w:ascii="Times New Roman" w:hAnsi="Times New Roman" w:cs="Times New Roman"/>
                <w:sz w:val="24"/>
                <w:szCs w:val="24"/>
              </w:rPr>
            </w:pPr>
            <w:r w:rsidRPr="00BA6F6B">
              <w:rPr>
                <w:rFonts w:ascii="Times New Roman" w:hAnsi="Times New Roman" w:cs="Times New Roman"/>
                <w:sz w:val="24"/>
                <w:szCs w:val="24"/>
              </w:rPr>
              <w:t xml:space="preserve">Подрядная организация уплачивает заказчику штраф в размере 10 (десяти) процентов стоимости договора в порядке, установленном договором, в следующих </w:t>
            </w:r>
            <w:r w:rsidRPr="0076222B">
              <w:rPr>
                <w:rFonts w:ascii="Times New Roman" w:hAnsi="Times New Roman" w:cs="Times New Roman"/>
                <w:sz w:val="24"/>
                <w:szCs w:val="24"/>
              </w:rPr>
              <w:t>случаях:</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 xml:space="preserve">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w:t>
            </w:r>
            <w:r w:rsidRPr="00BA6F6B">
              <w:rPr>
                <w:rFonts w:ascii="Times New Roman" w:hAnsi="Times New Roman" w:cs="Times New Roman"/>
                <w:sz w:val="24"/>
                <w:szCs w:val="24"/>
              </w:rPr>
              <w:lastRenderedPageBreak/>
              <w:t>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е) нарушение подрядной организацией сроков выполнения работ продолжительностью более 15 (пятнадцати) календарных дней по любому из многоквартирных домов;</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00AD5301" w:rsidRPr="00BA6F6B" w:rsidRDefault="00AD5301"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з)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74C4" w:rsidRPr="00BA6F6B" w:rsidRDefault="005574C4" w:rsidP="00BA6F6B">
            <w:pPr>
              <w:pStyle w:val="ConsPlusNormal"/>
              <w:numPr>
                <w:ilvl w:val="0"/>
                <w:numId w:val="8"/>
              </w:numPr>
              <w:tabs>
                <w:tab w:val="left" w:pos="600"/>
              </w:tabs>
              <w:ind w:left="0" w:firstLine="317"/>
              <w:jc w:val="both"/>
              <w:rPr>
                <w:rFonts w:ascii="Times New Roman" w:hAnsi="Times New Roman" w:cs="Times New Roman"/>
                <w:sz w:val="24"/>
                <w:szCs w:val="24"/>
              </w:rPr>
            </w:pPr>
            <w:r w:rsidRPr="00BA6F6B">
              <w:rPr>
                <w:rFonts w:ascii="Times New Roman" w:hAnsi="Times New Roman" w:cs="Times New Roman"/>
                <w:sz w:val="24"/>
                <w:szCs w:val="24"/>
              </w:rPr>
              <w:t>Ш</w:t>
            </w:r>
            <w:r w:rsidR="00D84A1A" w:rsidRPr="00BA6F6B">
              <w:rPr>
                <w:rFonts w:ascii="Times New Roman" w:hAnsi="Times New Roman" w:cs="Times New Roman"/>
                <w:sz w:val="24"/>
                <w:szCs w:val="24"/>
              </w:rPr>
              <w:t>траф</w:t>
            </w:r>
            <w:r w:rsidRPr="00BA6F6B">
              <w:rPr>
                <w:rFonts w:ascii="Times New Roman" w:hAnsi="Times New Roman" w:cs="Times New Roman"/>
                <w:sz w:val="24"/>
                <w:szCs w:val="24"/>
              </w:rPr>
              <w:t>, указанный в пункте 2,</w:t>
            </w:r>
            <w:r w:rsidR="00D84A1A" w:rsidRPr="00BA6F6B">
              <w:rPr>
                <w:rFonts w:ascii="Times New Roman" w:hAnsi="Times New Roman" w:cs="Times New Roman"/>
                <w:sz w:val="24"/>
                <w:szCs w:val="24"/>
              </w:rPr>
              <w:t xml:space="preserve"> уплачивается помимо средств, которые подрядная органи</w:t>
            </w:r>
            <w:r w:rsidR="00DE0025" w:rsidRPr="00BA6F6B">
              <w:rPr>
                <w:rFonts w:ascii="Times New Roman" w:hAnsi="Times New Roman" w:cs="Times New Roman"/>
                <w:sz w:val="24"/>
                <w:szCs w:val="24"/>
              </w:rPr>
              <w:t>зация обязана будет возместить З</w:t>
            </w:r>
            <w:r w:rsidR="00D84A1A" w:rsidRPr="00BA6F6B">
              <w:rPr>
                <w:rFonts w:ascii="Times New Roman" w:hAnsi="Times New Roman" w:cs="Times New Roman"/>
                <w:sz w:val="24"/>
                <w:szCs w:val="24"/>
              </w:rPr>
              <w:t>аказчику в качестве причиненных убытков (вреда).</w:t>
            </w:r>
          </w:p>
          <w:p w:rsidR="00D84A1A" w:rsidRPr="00BA6F6B" w:rsidRDefault="00D84A1A" w:rsidP="00BA6F6B">
            <w:pPr>
              <w:pStyle w:val="ConsPlusNormal"/>
              <w:numPr>
                <w:ilvl w:val="0"/>
                <w:numId w:val="8"/>
              </w:numPr>
              <w:tabs>
                <w:tab w:val="left" w:pos="600"/>
              </w:tabs>
              <w:ind w:left="0" w:firstLine="317"/>
              <w:jc w:val="both"/>
              <w:rPr>
                <w:rFonts w:ascii="Times New Roman" w:hAnsi="Times New Roman" w:cs="Times New Roman"/>
                <w:sz w:val="24"/>
                <w:szCs w:val="24"/>
              </w:rPr>
            </w:pPr>
            <w:r w:rsidRPr="00BA6F6B">
              <w:rPr>
                <w:rFonts w:ascii="Times New Roman" w:hAnsi="Times New Roman" w:cs="Times New Roman"/>
                <w:sz w:val="24"/>
                <w:szCs w:val="24"/>
              </w:rPr>
              <w:t xml:space="preserve"> </w:t>
            </w:r>
            <w:r w:rsidR="005574C4" w:rsidRPr="00BA6F6B">
              <w:rPr>
                <w:rFonts w:ascii="Times New Roman" w:hAnsi="Times New Roman" w:cs="Times New Roman"/>
                <w:sz w:val="24"/>
                <w:szCs w:val="24"/>
              </w:rPr>
              <w:t>В</w:t>
            </w:r>
            <w:r w:rsidRPr="00BA6F6B">
              <w:rPr>
                <w:rFonts w:ascii="Times New Roman" w:hAnsi="Times New Roman" w:cs="Times New Roman"/>
                <w:sz w:val="24"/>
                <w:szCs w:val="24"/>
              </w:rPr>
              <w:t xml:space="preserve"> случае просрочки исполнения подрядчиком обязательств</w:t>
            </w:r>
            <w:r w:rsidR="00DE0025" w:rsidRPr="00BA6F6B">
              <w:rPr>
                <w:rFonts w:ascii="Times New Roman" w:hAnsi="Times New Roman" w:cs="Times New Roman"/>
                <w:sz w:val="24"/>
                <w:szCs w:val="24"/>
              </w:rPr>
              <w:t>а, предусмотренного договором, З</w:t>
            </w:r>
            <w:r w:rsidRPr="00BA6F6B">
              <w:rPr>
                <w:rFonts w:ascii="Times New Roman" w:hAnsi="Times New Roman" w:cs="Times New Roman"/>
                <w:sz w:val="24"/>
                <w:szCs w:val="24"/>
              </w:rPr>
              <w:t xml:space="preserve">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w:t>
            </w:r>
            <w:r w:rsidR="00DE0025" w:rsidRPr="00BA6F6B">
              <w:rPr>
                <w:rFonts w:ascii="Times New Roman" w:hAnsi="Times New Roman" w:cs="Times New Roman"/>
                <w:sz w:val="24"/>
                <w:szCs w:val="24"/>
              </w:rPr>
              <w:t>непреодолимой силы или по вине З</w:t>
            </w:r>
            <w:r w:rsidRPr="00BA6F6B">
              <w:rPr>
                <w:rFonts w:ascii="Times New Roman" w:hAnsi="Times New Roman" w:cs="Times New Roman"/>
                <w:sz w:val="24"/>
                <w:szCs w:val="24"/>
              </w:rPr>
              <w:t>аказчика.</w:t>
            </w:r>
          </w:p>
          <w:p w:rsidR="00290990" w:rsidRPr="00BA6F6B" w:rsidRDefault="00290990" w:rsidP="00BA6F6B">
            <w:pPr>
              <w:spacing w:after="0" w:line="240" w:lineRule="auto"/>
              <w:jc w:val="both"/>
              <w:rPr>
                <w:rStyle w:val="a9"/>
                <w:rFonts w:ascii="Times New Roman" w:hAnsi="Times New Roman"/>
                <w:sz w:val="24"/>
                <w:szCs w:val="24"/>
              </w:rPr>
            </w:pPr>
          </w:p>
        </w:tc>
      </w:tr>
      <w:tr w:rsidR="00290990" w:rsidRPr="00BA6F6B" w:rsidTr="005D15F9">
        <w:tc>
          <w:tcPr>
            <w:tcW w:w="567" w:type="dxa"/>
            <w:vAlign w:val="center"/>
          </w:tcPr>
          <w:p w:rsidR="00290990" w:rsidRPr="00BA6F6B" w:rsidRDefault="00290990"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lastRenderedPageBreak/>
              <w:t>11</w:t>
            </w:r>
          </w:p>
        </w:tc>
        <w:tc>
          <w:tcPr>
            <w:tcW w:w="2235" w:type="dxa"/>
            <w:vAlign w:val="center"/>
          </w:tcPr>
          <w:p w:rsidR="00290990" w:rsidRPr="00BA6F6B" w:rsidRDefault="005A31BB"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Порядок заключения договора</w:t>
            </w:r>
          </w:p>
        </w:tc>
        <w:tc>
          <w:tcPr>
            <w:tcW w:w="7229" w:type="dxa"/>
          </w:tcPr>
          <w:p w:rsidR="00D84A1A" w:rsidRPr="00BA6F6B" w:rsidRDefault="00D84A1A" w:rsidP="00BA6F6B">
            <w:pPr>
              <w:pStyle w:val="ConsPlusNormal"/>
              <w:numPr>
                <w:ilvl w:val="0"/>
                <w:numId w:val="9"/>
              </w:numPr>
              <w:tabs>
                <w:tab w:val="left" w:pos="750"/>
              </w:tabs>
              <w:ind w:left="0" w:firstLine="540"/>
              <w:jc w:val="both"/>
              <w:rPr>
                <w:rFonts w:ascii="Times New Roman" w:hAnsi="Times New Roman" w:cs="Times New Roman"/>
                <w:sz w:val="24"/>
                <w:szCs w:val="24"/>
              </w:rPr>
            </w:pPr>
            <w:r w:rsidRPr="00BA6F6B">
              <w:rPr>
                <w:rFonts w:ascii="Times New Roman" w:hAnsi="Times New Roman" w:cs="Times New Roman"/>
                <w:sz w:val="24"/>
                <w:szCs w:val="24"/>
              </w:rPr>
              <w:t>Договор</w:t>
            </w:r>
            <w:r w:rsidR="00DE0025" w:rsidRPr="00BA6F6B">
              <w:rPr>
                <w:rFonts w:ascii="Times New Roman" w:hAnsi="Times New Roman" w:cs="Times New Roman"/>
                <w:sz w:val="24"/>
                <w:szCs w:val="24"/>
              </w:rPr>
              <w:t xml:space="preserve"> об оказании услуг заключается З</w:t>
            </w:r>
            <w:r w:rsidRPr="00BA6F6B">
              <w:rPr>
                <w:rFonts w:ascii="Times New Roman" w:hAnsi="Times New Roman" w:cs="Times New Roman"/>
                <w:sz w:val="24"/>
                <w:szCs w:val="24"/>
              </w:rPr>
              <w:t xml:space="preserve">аказчиком в соответствии с Гражданским кодексом Российской Федерации и </w:t>
            </w:r>
            <w:r w:rsidR="0013483D" w:rsidRPr="00BA6F6B">
              <w:rPr>
                <w:rFonts w:ascii="Times New Roman" w:hAnsi="Times New Roman"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 № 615 (далее – Положение)</w:t>
            </w:r>
            <w:r w:rsidRPr="00BA6F6B">
              <w:rPr>
                <w:rFonts w:ascii="Times New Roman" w:hAnsi="Times New Roman" w:cs="Times New Roman"/>
                <w:sz w:val="24"/>
                <w:szCs w:val="24"/>
              </w:rPr>
              <w:t>.</w:t>
            </w:r>
          </w:p>
          <w:p w:rsidR="006C1B30" w:rsidRPr="00BA6F6B" w:rsidRDefault="006C1B30" w:rsidP="00BA6F6B">
            <w:pPr>
              <w:pStyle w:val="ConsPlusNormal"/>
              <w:numPr>
                <w:ilvl w:val="0"/>
                <w:numId w:val="9"/>
              </w:numPr>
              <w:tabs>
                <w:tab w:val="left" w:pos="600"/>
              </w:tabs>
              <w:ind w:left="33" w:firstLine="284"/>
              <w:jc w:val="both"/>
              <w:rPr>
                <w:rFonts w:ascii="Times New Roman" w:hAnsi="Times New Roman" w:cs="Times New Roman"/>
                <w:sz w:val="24"/>
                <w:szCs w:val="24"/>
              </w:rPr>
            </w:pPr>
            <w:r w:rsidRPr="00BA6F6B">
              <w:rPr>
                <w:rFonts w:ascii="Times New Roman" w:hAnsi="Times New Roman" w:cs="Times New Roman"/>
                <w:sz w:val="24"/>
                <w:szCs w:val="24"/>
              </w:rPr>
              <w:t xml:space="preserve">Порядок заключения договора </w:t>
            </w:r>
            <w:r w:rsidR="00DE0025" w:rsidRPr="00BA6F6B">
              <w:rPr>
                <w:rFonts w:ascii="Times New Roman" w:hAnsi="Times New Roman" w:cs="Times New Roman"/>
                <w:sz w:val="24"/>
                <w:szCs w:val="24"/>
              </w:rPr>
              <w:t>определяются З</w:t>
            </w:r>
            <w:r w:rsidRPr="00BA6F6B">
              <w:rPr>
                <w:rFonts w:ascii="Times New Roman" w:hAnsi="Times New Roman" w:cs="Times New Roman"/>
                <w:sz w:val="24"/>
                <w:szCs w:val="24"/>
              </w:rPr>
              <w:t>аказчиком в документации о проведении электронного аукциона.</w:t>
            </w:r>
          </w:p>
          <w:p w:rsidR="00D84A1A" w:rsidRPr="00BA6F6B" w:rsidRDefault="00D84A1A" w:rsidP="00BA6F6B">
            <w:pPr>
              <w:pStyle w:val="ConsPlusNormal"/>
              <w:numPr>
                <w:ilvl w:val="0"/>
                <w:numId w:val="9"/>
              </w:numPr>
              <w:tabs>
                <w:tab w:val="left" w:pos="600"/>
              </w:tabs>
              <w:ind w:left="33" w:firstLine="284"/>
              <w:jc w:val="both"/>
              <w:rPr>
                <w:rFonts w:ascii="Times New Roman" w:hAnsi="Times New Roman" w:cs="Times New Roman"/>
                <w:sz w:val="24"/>
                <w:szCs w:val="24"/>
              </w:rPr>
            </w:pPr>
            <w:r w:rsidRPr="00BA6F6B">
              <w:rPr>
                <w:rFonts w:ascii="Times New Roman" w:hAnsi="Times New Roman" w:cs="Times New Roman"/>
                <w:sz w:val="24"/>
                <w:szCs w:val="24"/>
              </w:rPr>
              <w:t>Договор об оказании услуг не может быть заключен ранее чем через 10</w:t>
            </w:r>
            <w:r w:rsidR="006C1B30" w:rsidRPr="00BA6F6B">
              <w:rPr>
                <w:rFonts w:ascii="Times New Roman" w:hAnsi="Times New Roman" w:cs="Times New Roman"/>
                <w:sz w:val="24"/>
                <w:szCs w:val="24"/>
              </w:rPr>
              <w:t xml:space="preserve"> (десять)</w:t>
            </w:r>
            <w:r w:rsidRPr="00BA6F6B">
              <w:rPr>
                <w:rFonts w:ascii="Times New Roman" w:hAnsi="Times New Roman" w:cs="Times New Roman"/>
                <w:sz w:val="24"/>
                <w:szCs w:val="24"/>
              </w:rPr>
              <w:t xml:space="preserve"> дней и позднее чем через 20 </w:t>
            </w:r>
            <w:r w:rsidR="006C1B30" w:rsidRPr="00BA6F6B">
              <w:rPr>
                <w:rFonts w:ascii="Times New Roman" w:hAnsi="Times New Roman" w:cs="Times New Roman"/>
                <w:sz w:val="24"/>
                <w:szCs w:val="24"/>
              </w:rPr>
              <w:t xml:space="preserve">(двадцать) </w:t>
            </w:r>
            <w:r w:rsidRPr="00BA6F6B">
              <w:rPr>
                <w:rFonts w:ascii="Times New Roman" w:hAnsi="Times New Roman" w:cs="Times New Roman"/>
                <w:sz w:val="24"/>
                <w:szCs w:val="24"/>
              </w:rPr>
              <w:t xml:space="preserve">дней со дня размещения на </w:t>
            </w:r>
            <w:r w:rsidR="00B32771" w:rsidRPr="00BA6F6B">
              <w:rPr>
                <w:rFonts w:ascii="Times New Roman" w:hAnsi="Times New Roman" w:cs="Times New Roman"/>
                <w:sz w:val="24"/>
                <w:szCs w:val="24"/>
              </w:rPr>
              <w:t xml:space="preserve">официальном сайте, указанном в </w:t>
            </w:r>
            <w:r w:rsidR="00AC6BFE" w:rsidRPr="00BA6F6B">
              <w:rPr>
                <w:rFonts w:ascii="Times New Roman" w:hAnsi="Times New Roman" w:cs="Times New Roman"/>
                <w:sz w:val="24"/>
                <w:szCs w:val="24"/>
              </w:rPr>
              <w:t>и</w:t>
            </w:r>
            <w:r w:rsidR="00B32771" w:rsidRPr="00BA6F6B">
              <w:rPr>
                <w:rFonts w:ascii="Times New Roman" w:hAnsi="Times New Roman" w:cs="Times New Roman"/>
                <w:sz w:val="24"/>
                <w:szCs w:val="24"/>
              </w:rPr>
              <w:t>звещении</w:t>
            </w:r>
            <w:r w:rsidR="00AC6BFE" w:rsidRPr="00BA6F6B">
              <w:rPr>
                <w:rFonts w:ascii="Times New Roman" w:hAnsi="Times New Roman" w:cs="Times New Roman"/>
                <w:sz w:val="24"/>
                <w:szCs w:val="24"/>
              </w:rPr>
              <w:t xml:space="preserve"> </w:t>
            </w:r>
            <w:r w:rsidR="00AC6BFE" w:rsidRPr="00BA6F6B">
              <w:rPr>
                <w:rFonts w:ascii="Times New Roman" w:hAnsi="Times New Roman" w:cs="Times New Roman"/>
                <w:sz w:val="24"/>
                <w:szCs w:val="24"/>
              </w:rPr>
              <w:lastRenderedPageBreak/>
              <w:t>о проведении электронного аукциона</w:t>
            </w:r>
            <w:r w:rsidR="00B32771" w:rsidRPr="00BA6F6B">
              <w:rPr>
                <w:rFonts w:ascii="Times New Roman" w:hAnsi="Times New Roman" w:cs="Times New Roman"/>
                <w:sz w:val="24"/>
                <w:szCs w:val="24"/>
              </w:rPr>
              <w:t xml:space="preserve">, </w:t>
            </w:r>
            <w:r w:rsidRPr="00BA6F6B">
              <w:rPr>
                <w:rFonts w:ascii="Times New Roman" w:hAnsi="Times New Roman" w:cs="Times New Roman"/>
                <w:sz w:val="24"/>
                <w:szCs w:val="24"/>
              </w:rPr>
              <w:t>протокола проведения электронного аукциона, протокола рассмотрения единственной заявки на участие в электронном аукционе.</w:t>
            </w:r>
          </w:p>
          <w:p w:rsidR="00290990" w:rsidRPr="00BA6F6B" w:rsidRDefault="00F62B79" w:rsidP="00BA6F6B">
            <w:pPr>
              <w:pStyle w:val="ConsPlusNormal"/>
              <w:numPr>
                <w:ilvl w:val="0"/>
                <w:numId w:val="9"/>
              </w:numPr>
              <w:tabs>
                <w:tab w:val="left" w:pos="600"/>
              </w:tabs>
              <w:ind w:left="33" w:firstLine="284"/>
              <w:jc w:val="both"/>
              <w:rPr>
                <w:rFonts w:ascii="Times New Roman" w:hAnsi="Times New Roman" w:cs="Times New Roman"/>
                <w:sz w:val="24"/>
                <w:szCs w:val="24"/>
              </w:rPr>
            </w:pPr>
            <w:r w:rsidRPr="00BA6F6B">
              <w:rPr>
                <w:rFonts w:ascii="Times New Roman" w:hAnsi="Times New Roman" w:cs="Times New Roman"/>
                <w:sz w:val="24"/>
                <w:szCs w:val="24"/>
              </w:rPr>
              <w:t xml:space="preserve">Договор может быть заключен </w:t>
            </w:r>
            <w:r w:rsidR="00E142DC" w:rsidRPr="00BA6F6B">
              <w:rPr>
                <w:rFonts w:ascii="Times New Roman" w:hAnsi="Times New Roman" w:cs="Times New Roman"/>
                <w:sz w:val="24"/>
                <w:szCs w:val="24"/>
              </w:rPr>
              <w:t>путем подписания экземпляров документа на бумажном носителе или путем обмена электронными документами, подписанными</w:t>
            </w:r>
            <w:r w:rsidR="00DE0025" w:rsidRPr="00BA6F6B">
              <w:rPr>
                <w:rFonts w:ascii="Times New Roman" w:hAnsi="Times New Roman" w:cs="Times New Roman"/>
                <w:sz w:val="24"/>
                <w:szCs w:val="24"/>
              </w:rPr>
              <w:t xml:space="preserve"> З</w:t>
            </w:r>
            <w:r w:rsidR="00E142DC" w:rsidRPr="00BA6F6B">
              <w:rPr>
                <w:rFonts w:ascii="Times New Roman" w:hAnsi="Times New Roman" w:cs="Times New Roman"/>
                <w:sz w:val="24"/>
                <w:szCs w:val="24"/>
              </w:rPr>
              <w:t>аказчиком и исполнителем электронной цифровой подписью, в соответс</w:t>
            </w:r>
            <w:r w:rsidR="002E521A" w:rsidRPr="00BA6F6B">
              <w:rPr>
                <w:rFonts w:ascii="Times New Roman" w:hAnsi="Times New Roman" w:cs="Times New Roman"/>
                <w:sz w:val="24"/>
                <w:szCs w:val="24"/>
              </w:rPr>
              <w:t>твии</w:t>
            </w:r>
            <w:r w:rsidR="00E142DC" w:rsidRPr="00BA6F6B">
              <w:rPr>
                <w:rFonts w:ascii="Times New Roman" w:hAnsi="Times New Roman" w:cs="Times New Roman"/>
                <w:sz w:val="24"/>
                <w:szCs w:val="24"/>
              </w:rPr>
              <w:t xml:space="preserve"> с регламентом деятельности электронной площадки. </w:t>
            </w:r>
          </w:p>
        </w:tc>
      </w:tr>
      <w:tr w:rsidR="005A31BB" w:rsidRPr="00BA6F6B" w:rsidTr="005D15F9">
        <w:tc>
          <w:tcPr>
            <w:tcW w:w="567" w:type="dxa"/>
            <w:vAlign w:val="center"/>
          </w:tcPr>
          <w:p w:rsidR="005A31BB" w:rsidRPr="00BA6F6B" w:rsidRDefault="000421C7"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lastRenderedPageBreak/>
              <w:t>12</w:t>
            </w:r>
          </w:p>
        </w:tc>
        <w:tc>
          <w:tcPr>
            <w:tcW w:w="2235" w:type="dxa"/>
            <w:vAlign w:val="center"/>
          </w:tcPr>
          <w:p w:rsidR="005A31BB" w:rsidRPr="00BA6F6B" w:rsidRDefault="005A31BB" w:rsidP="00BA6F6B">
            <w:pPr>
              <w:spacing w:after="0" w:line="240" w:lineRule="auto"/>
              <w:jc w:val="center"/>
              <w:rPr>
                <w:rStyle w:val="a9"/>
                <w:rFonts w:ascii="Times New Roman" w:hAnsi="Times New Roman"/>
                <w:sz w:val="24"/>
                <w:szCs w:val="24"/>
              </w:rPr>
            </w:pPr>
            <w:r w:rsidRPr="00BA6F6B">
              <w:rPr>
                <w:rStyle w:val="a9"/>
                <w:rFonts w:ascii="Times New Roman" w:hAnsi="Times New Roman"/>
                <w:sz w:val="24"/>
                <w:szCs w:val="24"/>
              </w:rPr>
              <w:t>Другие существенные условия</w:t>
            </w:r>
          </w:p>
        </w:tc>
        <w:tc>
          <w:tcPr>
            <w:tcW w:w="7229" w:type="dxa"/>
          </w:tcPr>
          <w:p w:rsidR="00E142DC" w:rsidRPr="00BA6F6B" w:rsidRDefault="00D84A1A" w:rsidP="00BA6F6B">
            <w:pPr>
              <w:pStyle w:val="ConsPlusNormal"/>
              <w:numPr>
                <w:ilvl w:val="0"/>
                <w:numId w:val="11"/>
              </w:numPr>
              <w:tabs>
                <w:tab w:val="left" w:pos="57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Предмет договора, место проведения работ (услуг), сроки выполнения работ (услуг), продолжительность этапов выполнения работ (услуг), виды работ (услуг) не могут изменяться в ходе его исполнения.</w:t>
            </w:r>
          </w:p>
          <w:p w:rsidR="00E142DC" w:rsidRPr="00BA6F6B" w:rsidRDefault="00D84A1A" w:rsidP="00BA6F6B">
            <w:pPr>
              <w:pStyle w:val="ConsPlusNormal"/>
              <w:numPr>
                <w:ilvl w:val="0"/>
                <w:numId w:val="11"/>
              </w:numPr>
              <w:tabs>
                <w:tab w:val="left" w:pos="57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D84A1A" w:rsidRPr="00BA6F6B" w:rsidRDefault="00D84A1A" w:rsidP="00BA6F6B">
            <w:pPr>
              <w:pStyle w:val="ConsPlusNormal"/>
              <w:numPr>
                <w:ilvl w:val="0"/>
                <w:numId w:val="11"/>
              </w:numPr>
              <w:tabs>
                <w:tab w:val="left" w:pos="57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Расторжение договора допускается:</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а) по соглашению сторон;</w:t>
            </w:r>
          </w:p>
          <w:p w:rsidR="00D84A1A" w:rsidRPr="00BA6F6B" w:rsidRDefault="00DE0025"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б) по инициативе З</w:t>
            </w:r>
            <w:r w:rsidR="00D84A1A" w:rsidRPr="00BA6F6B">
              <w:rPr>
                <w:rFonts w:ascii="Times New Roman" w:hAnsi="Times New Roman" w:cs="Times New Roman"/>
                <w:sz w:val="24"/>
                <w:szCs w:val="24"/>
              </w:rPr>
              <w:t xml:space="preserve">аказчика, в том числе в виде одностороннего расторжения договора, или подрядной организации (основания такого расторжения устанавливаются в </w:t>
            </w:r>
            <w:r w:rsidR="00E142DC" w:rsidRPr="00BA6F6B">
              <w:rPr>
                <w:rFonts w:ascii="Times New Roman" w:hAnsi="Times New Roman" w:cs="Times New Roman"/>
                <w:sz w:val="24"/>
                <w:szCs w:val="24"/>
              </w:rPr>
              <w:t>документации о проведении электронного аукциона</w:t>
            </w:r>
            <w:r w:rsidR="00D84A1A" w:rsidRPr="00BA6F6B">
              <w:rPr>
                <w:rFonts w:ascii="Times New Roman" w:hAnsi="Times New Roman" w:cs="Times New Roman"/>
                <w:sz w:val="24"/>
                <w:szCs w:val="24"/>
              </w:rPr>
              <w:t>);</w:t>
            </w:r>
          </w:p>
          <w:p w:rsidR="00D84A1A" w:rsidRPr="00BA6F6B" w:rsidRDefault="00D84A1A" w:rsidP="00BA6F6B">
            <w:pPr>
              <w:pStyle w:val="ConsPlusNormal"/>
              <w:ind w:firstLine="540"/>
              <w:jc w:val="both"/>
              <w:rPr>
                <w:rFonts w:ascii="Times New Roman" w:hAnsi="Times New Roman" w:cs="Times New Roman"/>
                <w:sz w:val="24"/>
                <w:szCs w:val="24"/>
              </w:rPr>
            </w:pPr>
            <w:r w:rsidRPr="00BA6F6B">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E142DC" w:rsidRPr="00BA6F6B" w:rsidRDefault="00D84A1A" w:rsidP="00BA6F6B">
            <w:pPr>
              <w:pStyle w:val="ConsPlusNormal"/>
              <w:numPr>
                <w:ilvl w:val="0"/>
                <w:numId w:val="11"/>
              </w:numPr>
              <w:tabs>
                <w:tab w:val="left" w:pos="571"/>
              </w:tabs>
              <w:ind w:left="0" w:firstLine="325"/>
              <w:jc w:val="both"/>
              <w:rPr>
                <w:rFonts w:ascii="Times New Roman" w:hAnsi="Times New Roman" w:cs="Times New Roman"/>
                <w:sz w:val="24"/>
                <w:szCs w:val="24"/>
              </w:rPr>
            </w:pPr>
            <w:r w:rsidRPr="00BA6F6B">
              <w:rPr>
                <w:rFonts w:ascii="Times New Roman" w:hAnsi="Times New Roman" w:cs="Times New Roman"/>
                <w:sz w:val="24"/>
                <w:szCs w:val="24"/>
              </w:rPr>
              <w:t>Заказчик вправе расторгнуть договор в одностороннем п</w:t>
            </w:r>
            <w:r w:rsidR="00E670A7" w:rsidRPr="00BA6F6B">
              <w:rPr>
                <w:rFonts w:ascii="Times New Roman" w:hAnsi="Times New Roman" w:cs="Times New Roman"/>
                <w:sz w:val="24"/>
                <w:szCs w:val="24"/>
              </w:rPr>
              <w:t xml:space="preserve">орядке в следующих случаях </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б) задержка подрядной организацией начала выполнения работ более чем на 5 (пять) календарных дне</w:t>
            </w:r>
            <w:r w:rsidR="00DE0025" w:rsidRPr="00BA6F6B">
              <w:rPr>
                <w:rFonts w:ascii="Times New Roman" w:hAnsi="Times New Roman" w:cs="Times New Roman"/>
                <w:sz w:val="24"/>
                <w:szCs w:val="24"/>
              </w:rPr>
              <w:t>й по причинам, не зависящим от З</w:t>
            </w:r>
            <w:r w:rsidRPr="00BA6F6B">
              <w:rPr>
                <w:rFonts w:ascii="Times New Roman" w:hAnsi="Times New Roman" w:cs="Times New Roman"/>
                <w:sz w:val="24"/>
                <w:szCs w:val="24"/>
              </w:rPr>
              <w:t>аказчика или собственников помещений в многоквартирном доме;</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г) неоднократное (2 раза и более в течение одного календарного месяца) использование некачественных материалов, изд</w:t>
            </w:r>
            <w:r w:rsidR="00DE0025" w:rsidRPr="00BA6F6B">
              <w:rPr>
                <w:rFonts w:ascii="Times New Roman" w:hAnsi="Times New Roman" w:cs="Times New Roman"/>
                <w:sz w:val="24"/>
                <w:szCs w:val="24"/>
              </w:rPr>
              <w:t>елий и конструкций, выявленных З</w:t>
            </w:r>
            <w:r w:rsidRPr="00BA6F6B">
              <w:rPr>
                <w:rFonts w:ascii="Times New Roman" w:hAnsi="Times New Roman" w:cs="Times New Roman"/>
                <w:sz w:val="24"/>
                <w:szCs w:val="24"/>
              </w:rPr>
              <w:t>аказчиком в соответствии с условиями договора;</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 xml:space="preserve">е) нарушение подрядной организацией сроков выполнения работ </w:t>
            </w:r>
            <w:r w:rsidRPr="00BA6F6B">
              <w:rPr>
                <w:rFonts w:ascii="Times New Roman" w:hAnsi="Times New Roman" w:cs="Times New Roman"/>
                <w:sz w:val="24"/>
                <w:szCs w:val="24"/>
              </w:rPr>
              <w:lastRenderedPageBreak/>
              <w:t>продолжительностью более 15 (пятнадцати) календарных дней по любому из многоквартирных домов;</w:t>
            </w:r>
          </w:p>
          <w:p w:rsidR="00E142DC" w:rsidRPr="00BA6F6B" w:rsidRDefault="00E142DC" w:rsidP="00BA6F6B">
            <w:pPr>
              <w:pStyle w:val="ConsPlusNormal"/>
              <w:tabs>
                <w:tab w:val="left" w:pos="600"/>
              </w:tabs>
              <w:ind w:firstLine="317"/>
              <w:jc w:val="both"/>
              <w:rPr>
                <w:rFonts w:ascii="Times New Roman" w:hAnsi="Times New Roman" w:cs="Times New Roman"/>
                <w:sz w:val="24"/>
                <w:szCs w:val="24"/>
              </w:rPr>
            </w:pPr>
            <w:r w:rsidRPr="00BA6F6B">
              <w:rPr>
                <w:rFonts w:ascii="Times New Roman" w:hAnsi="Times New Roman" w:cs="Times New Roman"/>
                <w:sz w:val="24"/>
                <w:szCs w:val="24"/>
              </w:rPr>
              <w:t>ж)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005A31BB" w:rsidRPr="00BA6F6B" w:rsidRDefault="00DE0025" w:rsidP="00BA6F6B">
            <w:pPr>
              <w:pStyle w:val="ConsPlusNormal"/>
              <w:tabs>
                <w:tab w:val="left" w:pos="600"/>
              </w:tabs>
              <w:ind w:firstLine="317"/>
              <w:jc w:val="both"/>
              <w:rPr>
                <w:rStyle w:val="a9"/>
                <w:rFonts w:ascii="Times New Roman" w:hAnsi="Times New Roman" w:cs="Times New Roman"/>
                <w:sz w:val="24"/>
                <w:szCs w:val="24"/>
              </w:rPr>
            </w:pPr>
            <w:r w:rsidRPr="00BA6F6B">
              <w:rPr>
                <w:rFonts w:ascii="Times New Roman" w:hAnsi="Times New Roman" w:cs="Times New Roman"/>
                <w:sz w:val="24"/>
                <w:szCs w:val="24"/>
              </w:rPr>
              <w:t>з) выявление З</w:t>
            </w:r>
            <w:r w:rsidR="00E142DC" w:rsidRPr="00BA6F6B">
              <w:rPr>
                <w:rFonts w:ascii="Times New Roman" w:hAnsi="Times New Roman" w:cs="Times New Roman"/>
                <w:sz w:val="24"/>
                <w:szCs w:val="24"/>
              </w:rPr>
              <w:t>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tc>
      </w:tr>
    </w:tbl>
    <w:p w:rsidR="009D37DB" w:rsidRPr="008039AD" w:rsidRDefault="009D37DB" w:rsidP="00FD2BE3">
      <w:pPr>
        <w:rPr>
          <w:rFonts w:ascii="Times New Roman" w:hAnsi="Times New Roman"/>
          <w:sz w:val="24"/>
          <w:szCs w:val="24"/>
        </w:rPr>
      </w:pPr>
    </w:p>
    <w:p w:rsidR="00E142DC" w:rsidRPr="005D15F9" w:rsidRDefault="00115390" w:rsidP="005D15F9">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5D15F9">
        <w:rPr>
          <w:rFonts w:ascii="Times New Roman" w:hAnsi="Times New Roman"/>
          <w:b/>
          <w:sz w:val="28"/>
          <w:szCs w:val="24"/>
        </w:rPr>
        <w:t>Ориентировочные адресные перечни многоквартирных домов</w:t>
      </w:r>
    </w:p>
    <w:p w:rsidR="00E142DC" w:rsidRPr="008039AD" w:rsidRDefault="00E142DC" w:rsidP="00E142DC">
      <w:pPr>
        <w:pStyle w:val="a4"/>
        <w:tabs>
          <w:tab w:val="left" w:pos="284"/>
        </w:tabs>
        <w:spacing w:after="0" w:line="240" w:lineRule="auto"/>
        <w:ind w:left="0"/>
        <w:contextualSpacing w:val="0"/>
        <w:rPr>
          <w:rFonts w:ascii="Times New Roman" w:hAnsi="Times New Roman"/>
          <w:sz w:val="24"/>
          <w:szCs w:val="24"/>
        </w:rPr>
      </w:pPr>
    </w:p>
    <w:p w:rsidR="0076222B" w:rsidRPr="002055AE" w:rsidRDefault="0076222B" w:rsidP="0076222B">
      <w:pPr>
        <w:jc w:val="both"/>
        <w:rPr>
          <w:rStyle w:val="a9"/>
          <w:rFonts w:ascii="Times New Roman" w:hAnsi="Times New Roman"/>
          <w:sz w:val="24"/>
          <w:szCs w:val="24"/>
        </w:rPr>
      </w:pPr>
      <w:r w:rsidRPr="002055AE">
        <w:rPr>
          <w:rFonts w:ascii="Times New Roman" w:hAnsi="Times New Roman"/>
          <w:sz w:val="24"/>
          <w:szCs w:val="24"/>
        </w:rPr>
        <w:t>Информация об ориентировочных адресных перечнях указана на сайте</w:t>
      </w:r>
      <w:r>
        <w:rPr>
          <w:rFonts w:ascii="Times New Roman" w:hAnsi="Times New Roman"/>
          <w:sz w:val="24"/>
          <w:szCs w:val="24"/>
        </w:rPr>
        <w:t xml:space="preserve"> </w:t>
      </w:r>
      <w:r>
        <w:rPr>
          <w:rStyle w:val="a9"/>
          <w:rFonts w:ascii="Times New Roman" w:hAnsi="Times New Roman"/>
          <w:sz w:val="24"/>
          <w:szCs w:val="24"/>
        </w:rPr>
        <w:t>Ф</w:t>
      </w:r>
      <w:r w:rsidRPr="00FC1849">
        <w:rPr>
          <w:rStyle w:val="a9"/>
          <w:rFonts w:ascii="Times New Roman" w:hAnsi="Times New Roman"/>
          <w:sz w:val="24"/>
          <w:szCs w:val="24"/>
        </w:rPr>
        <w:t>онд</w:t>
      </w:r>
      <w:r>
        <w:rPr>
          <w:rStyle w:val="a9"/>
          <w:rFonts w:ascii="Times New Roman" w:hAnsi="Times New Roman"/>
          <w:sz w:val="24"/>
          <w:szCs w:val="24"/>
        </w:rPr>
        <w:t>а</w:t>
      </w:r>
      <w:r w:rsidRPr="00FC1849">
        <w:rPr>
          <w:rStyle w:val="a9"/>
          <w:rFonts w:ascii="Times New Roman" w:hAnsi="Times New Roman"/>
          <w:sz w:val="24"/>
          <w:szCs w:val="24"/>
        </w:rPr>
        <w:t xml:space="preserve"> капитального ремонта</w:t>
      </w:r>
      <w:r>
        <w:rPr>
          <w:rStyle w:val="a9"/>
          <w:rFonts w:ascii="Times New Roman" w:hAnsi="Times New Roman"/>
          <w:sz w:val="24"/>
          <w:szCs w:val="24"/>
        </w:rPr>
        <w:t xml:space="preserve"> (регионального оператора): </w:t>
      </w:r>
      <w:hyperlink r:id="rId9" w:history="1">
        <w:r w:rsidRPr="00752B9D">
          <w:rPr>
            <w:rStyle w:val="a5"/>
            <w:rFonts w:ascii="Times New Roman" w:hAnsi="Times New Roman"/>
            <w:sz w:val="24"/>
            <w:szCs w:val="24"/>
          </w:rPr>
          <w:t>http://kapremontkbr.ru</w:t>
        </w:r>
      </w:hyperlink>
      <w:r>
        <w:rPr>
          <w:rStyle w:val="a9"/>
          <w:rFonts w:ascii="Times New Roman" w:hAnsi="Times New Roman"/>
          <w:sz w:val="24"/>
          <w:szCs w:val="24"/>
        </w:rPr>
        <w:t xml:space="preserve"> в разделе «ПРОГРАММА»</w:t>
      </w:r>
      <w:r w:rsidRPr="007975D8">
        <w:rPr>
          <w:rStyle w:val="a9"/>
          <w:rFonts w:ascii="Times New Roman" w:hAnsi="Times New Roman"/>
          <w:i/>
          <w:sz w:val="24"/>
          <w:szCs w:val="24"/>
        </w:rPr>
        <w:t xml:space="preserve"> </w:t>
      </w:r>
      <w:r>
        <w:rPr>
          <w:rStyle w:val="a9"/>
          <w:rFonts w:ascii="Times New Roman" w:hAnsi="Times New Roman"/>
          <w:sz w:val="24"/>
          <w:szCs w:val="24"/>
        </w:rPr>
        <w:t xml:space="preserve">в виде перечня многоквартирных домов, включённых в республиканскую программу </w:t>
      </w:r>
      <w:r w:rsidRPr="00FC1849">
        <w:rPr>
          <w:rFonts w:ascii="Times New Roman" w:eastAsia="Times New Roman" w:hAnsi="Times New Roman"/>
          <w:color w:val="000000"/>
          <w:sz w:val="24"/>
          <w:szCs w:val="24"/>
          <w:lang w:eastAsia="ru-RU"/>
        </w:rPr>
        <w:t>"Проведение капитального ремонта общего имущества многоквартирных домов в Кабардино-Балкарской Республике в 2014 - 2043 годах"</w:t>
      </w:r>
      <w:r>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w:t>
      </w:r>
    </w:p>
    <w:p w:rsidR="0075224E" w:rsidRPr="005D15F9" w:rsidRDefault="003250E6" w:rsidP="005D15F9">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5D15F9">
        <w:rPr>
          <w:rFonts w:ascii="Times New Roman" w:hAnsi="Times New Roman"/>
          <w:b/>
          <w:sz w:val="28"/>
          <w:szCs w:val="24"/>
        </w:rPr>
        <w:t>Требования к участникам предварительного отбора</w:t>
      </w:r>
      <w:r w:rsidR="004653E2" w:rsidRPr="005D15F9">
        <w:rPr>
          <w:rFonts w:ascii="Times New Roman" w:hAnsi="Times New Roman"/>
          <w:b/>
          <w:sz w:val="28"/>
          <w:szCs w:val="24"/>
        </w:rPr>
        <w:t>.</w:t>
      </w:r>
    </w:p>
    <w:p w:rsidR="0075224E" w:rsidRPr="008039AD" w:rsidRDefault="0075224E" w:rsidP="0075224E">
      <w:pPr>
        <w:pStyle w:val="a4"/>
        <w:tabs>
          <w:tab w:val="left" w:pos="284"/>
        </w:tabs>
        <w:spacing w:after="0" w:line="240" w:lineRule="auto"/>
        <w:ind w:left="0"/>
        <w:contextualSpacing w:val="0"/>
        <w:jc w:val="both"/>
        <w:rPr>
          <w:rFonts w:ascii="Times New Roman" w:hAnsi="Times New Roman"/>
          <w:b/>
          <w:sz w:val="24"/>
          <w:szCs w:val="24"/>
        </w:rPr>
      </w:pPr>
    </w:p>
    <w:p w:rsidR="00DD24E1" w:rsidRPr="008039AD" w:rsidRDefault="00DD24E1" w:rsidP="008E0C87">
      <w:pPr>
        <w:spacing w:after="0" w:line="240" w:lineRule="auto"/>
        <w:ind w:firstLine="709"/>
        <w:jc w:val="both"/>
        <w:rPr>
          <w:rFonts w:ascii="Times New Roman" w:hAnsi="Times New Roman"/>
          <w:sz w:val="24"/>
          <w:szCs w:val="24"/>
        </w:rPr>
      </w:pPr>
      <w:r w:rsidRPr="008039AD">
        <w:rPr>
          <w:rFonts w:ascii="Times New Roman" w:hAnsi="Times New Roman"/>
          <w:sz w:val="24"/>
          <w:szCs w:val="24"/>
        </w:rPr>
        <w:t>При проведении предварительного отбора по предмет</w:t>
      </w:r>
      <w:r w:rsidR="00A85623" w:rsidRPr="008039AD">
        <w:rPr>
          <w:rFonts w:ascii="Times New Roman" w:hAnsi="Times New Roman"/>
          <w:sz w:val="24"/>
          <w:szCs w:val="24"/>
        </w:rPr>
        <w:t>у</w:t>
      </w:r>
      <w:r w:rsidRPr="008039AD">
        <w:rPr>
          <w:rFonts w:ascii="Times New Roman" w:hAnsi="Times New Roman"/>
          <w:sz w:val="24"/>
          <w:szCs w:val="24"/>
        </w:rPr>
        <w:t xml:space="preserve"> последующего электронного аукциона</w:t>
      </w:r>
      <w:r w:rsidR="008E0C87" w:rsidRPr="008039AD">
        <w:rPr>
          <w:rFonts w:ascii="Times New Roman" w:hAnsi="Times New Roman"/>
          <w:sz w:val="24"/>
          <w:szCs w:val="24"/>
        </w:rPr>
        <w:t xml:space="preserve"> на выполнение работ </w:t>
      </w:r>
      <w:r w:rsidR="00A77DFB" w:rsidRPr="00A77DFB">
        <w:rPr>
          <w:rFonts w:ascii="Times New Roman" w:hAnsi="Times New Roman"/>
          <w:sz w:val="24"/>
          <w:szCs w:val="24"/>
        </w:rPr>
        <w:t>по ремонту или замене лифтового оборудования, признанного непригодным для эксплуатации, ремонт лифтовых шахт</w:t>
      </w:r>
      <w:r w:rsidR="008E0C87" w:rsidRPr="008039AD">
        <w:rPr>
          <w:rFonts w:ascii="Times New Roman" w:hAnsi="Times New Roman"/>
          <w:sz w:val="24"/>
          <w:szCs w:val="24"/>
        </w:rPr>
        <w:t xml:space="preserve"> </w:t>
      </w:r>
      <w:r w:rsidRPr="008039AD">
        <w:rPr>
          <w:rFonts w:ascii="Times New Roman" w:hAnsi="Times New Roman"/>
          <w:sz w:val="24"/>
          <w:szCs w:val="24"/>
        </w:rPr>
        <w:t xml:space="preserve">устанавливаются следующие требования к </w:t>
      </w:r>
      <w:r w:rsidR="00E670A7" w:rsidRPr="008039AD">
        <w:rPr>
          <w:rFonts w:ascii="Times New Roman" w:hAnsi="Times New Roman"/>
          <w:sz w:val="24"/>
          <w:szCs w:val="24"/>
        </w:rPr>
        <w:t xml:space="preserve">его </w:t>
      </w:r>
      <w:r w:rsidRPr="008039AD">
        <w:rPr>
          <w:rFonts w:ascii="Times New Roman" w:hAnsi="Times New Roman"/>
          <w:sz w:val="24"/>
          <w:szCs w:val="24"/>
        </w:rPr>
        <w:t>участникам</w:t>
      </w:r>
      <w:r w:rsidR="008E0C87" w:rsidRPr="008039AD">
        <w:rPr>
          <w:rFonts w:ascii="Times New Roman" w:hAnsi="Times New Roman"/>
          <w:sz w:val="24"/>
          <w:szCs w:val="24"/>
        </w:rPr>
        <w:t>:</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DD24E1" w:rsidRPr="008039AD">
        <w:rPr>
          <w:rFonts w:ascii="Times New Roman" w:hAnsi="Times New Roman"/>
          <w:sz w:val="24"/>
          <w:szCs w:val="24"/>
        </w:rPr>
        <w:t xml:space="preserve">а) наличие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(далее </w:t>
      </w:r>
      <w:r w:rsidR="00E670A7" w:rsidRPr="008039AD">
        <w:rPr>
          <w:rFonts w:ascii="Times New Roman" w:hAnsi="Times New Roman"/>
          <w:sz w:val="24"/>
          <w:szCs w:val="24"/>
        </w:rPr>
        <w:t>–</w:t>
      </w:r>
      <w:r w:rsidR="00DD24E1" w:rsidRPr="008039AD">
        <w:rPr>
          <w:rFonts w:ascii="Times New Roman" w:hAnsi="Times New Roman"/>
          <w:sz w:val="24"/>
          <w:szCs w:val="24"/>
        </w:rPr>
        <w:t xml:space="preserve"> свидетельств</w:t>
      </w:r>
      <w:r w:rsidR="001E2B29" w:rsidRPr="008039AD">
        <w:rPr>
          <w:rFonts w:ascii="Times New Roman" w:hAnsi="Times New Roman"/>
          <w:sz w:val="24"/>
          <w:szCs w:val="24"/>
        </w:rPr>
        <w:t>о саморегулируемой организации)</w:t>
      </w:r>
      <w:r w:rsidR="00DD24E1" w:rsidRPr="008039AD">
        <w:rPr>
          <w:rFonts w:ascii="Times New Roman" w:hAnsi="Times New Roman"/>
          <w:sz w:val="24"/>
          <w:szCs w:val="24"/>
        </w:rPr>
        <w:t xml:space="preserve"> При этом в состав разрешенной деятельности должны входить следующие работы:</w:t>
      </w:r>
    </w:p>
    <w:p w:rsidR="00A77DFB"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A77DFB" w:rsidRPr="00A77DFB">
        <w:rPr>
          <w:rFonts w:ascii="Times New Roman" w:hAnsi="Times New Roman"/>
          <w:sz w:val="24"/>
          <w:szCs w:val="24"/>
        </w:rPr>
        <w:t>- монтаж лифтов, включая пусконаладочные работы.</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б</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039AD">
        <w:rPr>
          <w:rFonts w:ascii="Times New Roman" w:hAnsi="Times New Roman"/>
          <w:sz w:val="24"/>
          <w:szCs w:val="24"/>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039AD">
        <w:rPr>
          <w:rFonts w:ascii="Times New Roman" w:hAnsi="Times New Roman"/>
          <w:sz w:val="24"/>
          <w:szCs w:val="24"/>
        </w:rPr>
        <w:t xml:space="preserve"> или судебное решение по заявлению на день рассмотрения указанной зая</w:t>
      </w:r>
      <w:r w:rsidR="0064132A" w:rsidRPr="008039AD">
        <w:rPr>
          <w:rFonts w:ascii="Times New Roman" w:hAnsi="Times New Roman"/>
          <w:sz w:val="24"/>
          <w:szCs w:val="24"/>
        </w:rPr>
        <w:t>вки не вступило в законную силу</w:t>
      </w:r>
      <w:r w:rsidR="00DD24E1" w:rsidRPr="008039AD">
        <w:rPr>
          <w:rFonts w:ascii="Times New Roman" w:hAnsi="Times New Roman"/>
          <w:sz w:val="24"/>
          <w:szCs w:val="24"/>
        </w:rPr>
        <w:t>;</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в</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за 3 </w:t>
      </w:r>
      <w:r w:rsidR="0064132A" w:rsidRPr="008039AD">
        <w:rPr>
          <w:rFonts w:ascii="Times New Roman" w:hAnsi="Times New Roman"/>
          <w:sz w:val="24"/>
          <w:szCs w:val="24"/>
        </w:rPr>
        <w:t xml:space="preserve">(три) </w:t>
      </w:r>
      <w:r w:rsidR="00DD24E1" w:rsidRPr="008039AD">
        <w:rPr>
          <w:rFonts w:ascii="Times New Roman" w:hAnsi="Times New Roman"/>
          <w:sz w:val="24"/>
          <w:szCs w:val="24"/>
        </w:rPr>
        <w:t>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12043A">
        <w:rPr>
          <w:rFonts w:ascii="Times New Roman" w:hAnsi="Times New Roman"/>
          <w:sz w:val="24"/>
          <w:szCs w:val="24"/>
        </w:rPr>
        <w:t>г</w:t>
      </w:r>
      <w:r w:rsidR="00DD24E1" w:rsidRPr="008039AD">
        <w:rPr>
          <w:rFonts w:ascii="Times New Roman" w:hAnsi="Times New Roman"/>
          <w:sz w:val="24"/>
          <w:szCs w:val="24"/>
        </w:rPr>
        <w:t xml:space="preserve">) отсутствие процедуры проведения ликвидации в отношении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или отсутствие решения арбитражного суда о признании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банкротом и об открытии конкурсного производства;</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д</w:t>
      </w:r>
      <w:r w:rsidR="00DD24E1" w:rsidRPr="008039AD">
        <w:rPr>
          <w:rFonts w:ascii="Times New Roman" w:hAnsi="Times New Roman"/>
          <w:sz w:val="24"/>
          <w:szCs w:val="24"/>
        </w:rPr>
        <w:t>) не</w:t>
      </w:r>
      <w:r w:rsidR="0075566B">
        <w:rPr>
          <w:rFonts w:ascii="Times New Roman" w:hAnsi="Times New Roman"/>
          <w:sz w:val="24"/>
          <w:szCs w:val="24"/>
        </w:rPr>
        <w:t xml:space="preserve"> </w:t>
      </w:r>
      <w:r w:rsidR="00DD24E1" w:rsidRPr="008039AD">
        <w:rPr>
          <w:rFonts w:ascii="Times New Roman" w:hAnsi="Times New Roman"/>
          <w:sz w:val="24"/>
          <w:szCs w:val="24"/>
        </w:rPr>
        <w:t xml:space="preserve">приостановление деятельности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е</w:t>
      </w:r>
      <w:r w:rsidR="00DD24E1" w:rsidRPr="008039AD">
        <w:rPr>
          <w:rFonts w:ascii="Times New Roman" w:hAnsi="Times New Roman"/>
          <w:sz w:val="24"/>
          <w:szCs w:val="24"/>
        </w:rPr>
        <w:t>) отсутствие конфликта интересов</w:t>
      </w:r>
      <w:proofErr w:type="gramStart"/>
      <w:r w:rsidR="0064132A" w:rsidRPr="008039AD">
        <w:rPr>
          <w:rFonts w:ascii="Times New Roman" w:hAnsi="Times New Roman"/>
          <w:sz w:val="24"/>
          <w:szCs w:val="24"/>
        </w:rPr>
        <w:t>,;</w:t>
      </w:r>
      <w:proofErr w:type="gramEnd"/>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ж</w:t>
      </w:r>
      <w:r w:rsidR="00DD24E1" w:rsidRPr="008039AD">
        <w:rPr>
          <w:rFonts w:ascii="Times New Roman" w:hAnsi="Times New Roman"/>
          <w:sz w:val="24"/>
          <w:szCs w:val="24"/>
        </w:rPr>
        <w:t xml:space="preserve">) неприменение в отношении </w:t>
      </w:r>
      <w:r w:rsidR="00571664" w:rsidRPr="008039AD">
        <w:rPr>
          <w:rFonts w:ascii="Times New Roman" w:hAnsi="Times New Roman"/>
          <w:sz w:val="24"/>
          <w:szCs w:val="24"/>
        </w:rPr>
        <w:t xml:space="preserve">Участника – физического лица либо </w:t>
      </w:r>
      <w:r w:rsidR="00DD24E1" w:rsidRPr="008039AD">
        <w:rPr>
          <w:rFonts w:ascii="Times New Roman" w:hAnsi="Times New Roman"/>
          <w:sz w:val="24"/>
          <w:szCs w:val="24"/>
        </w:rPr>
        <w:t xml:space="preserve">руководителя, членов коллегиального исполнительного органа или главного бухгалтера </w:t>
      </w:r>
      <w:r w:rsidR="00571664" w:rsidRPr="008039AD">
        <w:rPr>
          <w:rFonts w:ascii="Times New Roman" w:hAnsi="Times New Roman"/>
          <w:sz w:val="24"/>
          <w:szCs w:val="24"/>
        </w:rPr>
        <w:t xml:space="preserve">Участника - </w:t>
      </w:r>
      <w:r w:rsidR="00DD24E1" w:rsidRPr="008039AD">
        <w:rPr>
          <w:rFonts w:ascii="Times New Roman" w:hAnsi="Times New Roman"/>
          <w:sz w:val="24"/>
          <w:szCs w:val="24"/>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з</w:t>
      </w:r>
      <w:r w:rsidR="00571664" w:rsidRPr="008039AD">
        <w:rPr>
          <w:rFonts w:ascii="Times New Roman" w:hAnsi="Times New Roman"/>
          <w:sz w:val="24"/>
          <w:szCs w:val="24"/>
        </w:rPr>
        <w:t>) отсутствие сведений об У</w:t>
      </w:r>
      <w:r w:rsidR="00DD24E1" w:rsidRPr="008039AD">
        <w:rPr>
          <w:rFonts w:ascii="Times New Roman" w:hAnsi="Times New Roman"/>
          <w:sz w:val="24"/>
          <w:szCs w:val="24"/>
        </w:rPr>
        <w:t xml:space="preserve">частнике в реестре недобросовестных поставщиков (подрядчиков, исполнителей), </w:t>
      </w:r>
      <w:proofErr w:type="gramStart"/>
      <w:r w:rsidR="00DD24E1" w:rsidRPr="008039AD">
        <w:rPr>
          <w:rFonts w:ascii="Times New Roman" w:hAnsi="Times New Roman"/>
          <w:sz w:val="24"/>
          <w:szCs w:val="24"/>
        </w:rPr>
        <w:t>ведение</w:t>
      </w:r>
      <w:proofErr w:type="gramEnd"/>
      <w:r w:rsidR="00DD24E1" w:rsidRPr="008039AD">
        <w:rPr>
          <w:rFonts w:ascii="Times New Roman" w:hAnsi="Times New Roman"/>
          <w:sz w:val="24"/>
          <w:szCs w:val="24"/>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и</w:t>
      </w:r>
      <w:r w:rsidR="00DD24E1" w:rsidRPr="008039AD">
        <w:rPr>
          <w:rFonts w:ascii="Times New Roman" w:hAnsi="Times New Roman"/>
          <w:sz w:val="24"/>
          <w:szCs w:val="24"/>
        </w:rPr>
        <w:t xml:space="preserve">) отсутствие сведений об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039AD">
        <w:rPr>
          <w:rFonts w:ascii="Times New Roman" w:hAnsi="Times New Roman"/>
          <w:sz w:val="24"/>
          <w:szCs w:val="24"/>
        </w:rPr>
        <w:t>Положением</w:t>
      </w:r>
      <w:r w:rsidR="00DD24E1" w:rsidRPr="008039AD">
        <w:rPr>
          <w:rFonts w:ascii="Times New Roman" w:hAnsi="Times New Roman"/>
          <w:sz w:val="24"/>
          <w:szCs w:val="24"/>
        </w:rPr>
        <w:t>;</w:t>
      </w:r>
    </w:p>
    <w:p w:rsidR="00DD24E1" w:rsidRPr="008039AD"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к</w:t>
      </w:r>
      <w:r w:rsidR="00DD24E1" w:rsidRPr="008039AD">
        <w:rPr>
          <w:rFonts w:ascii="Times New Roman" w:hAnsi="Times New Roman"/>
          <w:sz w:val="24"/>
          <w:szCs w:val="24"/>
        </w:rPr>
        <w:t xml:space="preserve">) невозможность для </w:t>
      </w:r>
      <w:r w:rsidR="00571664" w:rsidRPr="008039AD">
        <w:rPr>
          <w:rFonts w:ascii="Times New Roman" w:hAnsi="Times New Roman"/>
          <w:sz w:val="24"/>
          <w:szCs w:val="24"/>
        </w:rPr>
        <w:t>У</w:t>
      </w:r>
      <w:r w:rsidR="00DD24E1" w:rsidRPr="008039AD">
        <w:rPr>
          <w:rFonts w:ascii="Times New Roman" w:hAnsi="Times New Roman"/>
          <w:sz w:val="24"/>
          <w:szCs w:val="24"/>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8E0C87"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л</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частника предварительного отбора в штате минимального количества квалифицированного персонала</w:t>
      </w:r>
      <w:r w:rsidR="00A77DFB">
        <w:rPr>
          <w:rFonts w:ascii="Times New Roman" w:hAnsi="Times New Roman"/>
          <w:sz w:val="24"/>
          <w:szCs w:val="24"/>
        </w:rPr>
        <w:t xml:space="preserve"> – Наличие не менее 3 работников, имеющих высшее образование и стаж работы по специальности в области строительства не менее 3 лет, или не менее 5 работников, имеющих средне профессиональное образование и стаж работы по специальности в области строительства не менее 5 лет </w:t>
      </w:r>
      <w:proofErr w:type="gramEnd"/>
    </w:p>
    <w:p w:rsidR="0075224E" w:rsidRDefault="005D15F9" w:rsidP="005D15F9">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м</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частника предварительного отбора опыта выполнения работ не менее чем по 3 контрактам за последние 3 года, предшествующие дате подачи заявки на участие в предварительном отборе, по предмету предварительного отбора. При этом минимальный размер стоимости ранее выполненных работ </w:t>
      </w:r>
      <w:r w:rsidR="002A4012" w:rsidRPr="008039AD">
        <w:rPr>
          <w:rFonts w:ascii="Times New Roman" w:hAnsi="Times New Roman"/>
          <w:sz w:val="24"/>
          <w:szCs w:val="24"/>
        </w:rPr>
        <w:t xml:space="preserve">должен составлять </w:t>
      </w:r>
      <w:r w:rsidR="00AE351E">
        <w:rPr>
          <w:rFonts w:ascii="Times New Roman" w:hAnsi="Times New Roman"/>
          <w:sz w:val="24"/>
          <w:szCs w:val="24"/>
        </w:rPr>
        <w:t>0,</w:t>
      </w:r>
      <w:r w:rsidR="00E60ADB" w:rsidRPr="008039AD">
        <w:rPr>
          <w:rFonts w:ascii="Times New Roman" w:hAnsi="Times New Roman"/>
          <w:sz w:val="24"/>
          <w:szCs w:val="24"/>
        </w:rPr>
        <w:t>5</w:t>
      </w:r>
      <w:r w:rsidR="002A4012" w:rsidRPr="008039AD">
        <w:rPr>
          <w:rFonts w:ascii="Times New Roman" w:hAnsi="Times New Roman"/>
          <w:sz w:val="24"/>
          <w:szCs w:val="24"/>
        </w:rPr>
        <w:t xml:space="preserve"> процентов указанной в свидетельстве саморегулируемой организации стоимости работ по заключаемому договору по предмету электронного аукциона </w:t>
      </w:r>
    </w:p>
    <w:p w:rsidR="0012043A" w:rsidRPr="008039AD" w:rsidRDefault="0012043A" w:rsidP="00E572FC">
      <w:pPr>
        <w:spacing w:after="0" w:line="240" w:lineRule="auto"/>
        <w:ind w:firstLine="709"/>
        <w:jc w:val="both"/>
        <w:rPr>
          <w:rFonts w:ascii="Times New Roman" w:hAnsi="Times New Roman"/>
          <w:i/>
          <w:sz w:val="24"/>
          <w:szCs w:val="24"/>
        </w:rPr>
      </w:pPr>
    </w:p>
    <w:p w:rsidR="002A4012" w:rsidRPr="005D15F9" w:rsidRDefault="00480630" w:rsidP="005D15F9">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5D15F9">
        <w:rPr>
          <w:rFonts w:ascii="Times New Roman" w:hAnsi="Times New Roman"/>
          <w:b/>
          <w:sz w:val="28"/>
          <w:szCs w:val="24"/>
        </w:rPr>
        <w:t>Требования к содержанию, форме и составу заявки на участие в предварительном отборе</w:t>
      </w:r>
    </w:p>
    <w:p w:rsidR="002A4012" w:rsidRPr="008039AD" w:rsidRDefault="002A4012" w:rsidP="002A4012">
      <w:pPr>
        <w:pStyle w:val="a4"/>
        <w:tabs>
          <w:tab w:val="left" w:pos="284"/>
        </w:tabs>
        <w:spacing w:after="0" w:line="240" w:lineRule="auto"/>
        <w:ind w:left="0"/>
        <w:contextualSpacing w:val="0"/>
        <w:jc w:val="both"/>
        <w:rPr>
          <w:rFonts w:ascii="Times New Roman" w:hAnsi="Times New Roman"/>
          <w:b/>
          <w:sz w:val="24"/>
          <w:szCs w:val="24"/>
        </w:rPr>
      </w:pP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а также все сведения и документы, которые входят в ее состав,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должна содержать:</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а) следующие сведения и документы об участнике предварительного отбора, подавшем заявку:</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 xml:space="preserve">полное наименование, сведения об организационно-правовой форме, о месте нахождения, об адресе юридического лица, идентификационный номер </w:t>
      </w:r>
      <w:r w:rsidR="007669BF" w:rsidRPr="007669BF">
        <w:rPr>
          <w:rFonts w:ascii="Times New Roman" w:eastAsia="Times New Roman" w:hAnsi="Times New Roman"/>
          <w:sz w:val="24"/>
          <w:szCs w:val="24"/>
          <w:lang w:eastAsia="ru-RU"/>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выписка из Единого государственного реестра юридических лиц или нотариально заверенная копия такой выписки, полученная не ранее чем за 30 дней до даты подачи заявки на участие в предварительном отборе, - для юридического лица;</w:t>
      </w:r>
    </w:p>
    <w:p w:rsidR="007669BF" w:rsidRPr="007669BF" w:rsidRDefault="00AD149A" w:rsidP="00AD149A">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выписка из Единого государственного реестра предпринимателей или нотариально заверенная копия такой выписки, полученная не ранее чем за 30 дней до даты подачи заявки на участие в предварительном отборе, - для физического лица, зарегистрированного в качестве индивидуального</w:t>
      </w: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копии учредительных документов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месяцев до дня подачи заявки на участие в предварительном отборе, - для иностранных лиц;</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предварительного отбора;</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б) следующие документы, подтверждающие соответствие участника предварительного отбора требованиям:</w:t>
      </w:r>
    </w:p>
    <w:p w:rsidR="007669BF" w:rsidRPr="007669BF" w:rsidRDefault="00AD149A" w:rsidP="00AC10A2">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 xml:space="preserve">копия свидетельства саморегулируемой организации </w:t>
      </w:r>
      <w:r w:rsidR="00AC10A2" w:rsidRPr="00AC10A2">
        <w:rPr>
          <w:rFonts w:ascii="Times New Roman" w:eastAsia="Times New Roman" w:hAnsi="Times New Roman"/>
          <w:sz w:val="24"/>
          <w:szCs w:val="24"/>
          <w:lang w:eastAsia="ru-RU"/>
        </w:rPr>
        <w:t>- монтаж лифтов,</w:t>
      </w:r>
      <w:r w:rsidR="00AC10A2">
        <w:rPr>
          <w:rFonts w:ascii="Times New Roman" w:eastAsia="Times New Roman" w:hAnsi="Times New Roman"/>
          <w:sz w:val="24"/>
          <w:szCs w:val="24"/>
          <w:lang w:eastAsia="ru-RU"/>
        </w:rPr>
        <w:t xml:space="preserve"> включая пусконаладочные работы </w:t>
      </w:r>
      <w:r w:rsidRPr="00AD149A">
        <w:rPr>
          <w:rFonts w:ascii="Times New Roman" w:eastAsia="Times New Roman" w:hAnsi="Times New Roman"/>
          <w:sz w:val="24"/>
          <w:szCs w:val="24"/>
          <w:lang w:eastAsia="ru-RU"/>
        </w:rPr>
        <w:t>с указанием в свидетельстве саморегулируемой организации стоимости работ по заключаемому договору об оказании услуг;</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rsidR="004F1A64" w:rsidRPr="008039AD" w:rsidRDefault="00AD149A" w:rsidP="000E1C90">
      <w:pPr>
        <w:spacing w:after="0" w:line="240" w:lineRule="auto"/>
        <w:jc w:val="both"/>
        <w:rPr>
          <w:rFonts w:ascii="Times New Roman" w:hAnsi="Times New Roman"/>
          <w:i/>
          <w:sz w:val="24"/>
          <w:szCs w:val="24"/>
        </w:rPr>
      </w:pPr>
      <w:r>
        <w:rPr>
          <w:rFonts w:ascii="Times New Roman" w:hAnsi="Times New Roman"/>
          <w:sz w:val="24"/>
          <w:szCs w:val="24"/>
        </w:rPr>
        <w:t xml:space="preserve">- </w:t>
      </w:r>
      <w:r w:rsidR="007669BF" w:rsidRPr="007669BF">
        <w:rPr>
          <w:rFonts w:ascii="Times New Roman" w:hAnsi="Times New Roman"/>
          <w:sz w:val="24"/>
          <w:szCs w:val="24"/>
        </w:rPr>
        <w:t xml:space="preserve">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 При этом минимальный размер стоимости ранее выполненных работ по каждому контракту должен составлять в размере </w:t>
      </w:r>
      <w:r w:rsidR="00AE351E">
        <w:rPr>
          <w:rFonts w:ascii="Times New Roman" w:hAnsi="Times New Roman"/>
          <w:sz w:val="24"/>
          <w:szCs w:val="24"/>
        </w:rPr>
        <w:t>0,</w:t>
      </w:r>
      <w:r w:rsidR="007669BF" w:rsidRPr="007669BF">
        <w:rPr>
          <w:rFonts w:ascii="Times New Roman" w:hAnsi="Times New Roman"/>
          <w:sz w:val="24"/>
          <w:szCs w:val="24"/>
        </w:rPr>
        <w:t>5 процентов указанной в свидетельстве саморегулируемой организации стоимости работ по заключаемому договору об оказании услуг по предмету электронного аукциона.</w:t>
      </w:r>
    </w:p>
    <w:p w:rsidR="00AF12E9" w:rsidRPr="008039AD" w:rsidRDefault="00AF12E9" w:rsidP="00A85623">
      <w:pPr>
        <w:pStyle w:val="ConsPlusNormal"/>
        <w:ind w:left="-426"/>
        <w:jc w:val="both"/>
        <w:rPr>
          <w:rFonts w:ascii="Times New Roman" w:hAnsi="Times New Roman" w:cs="Times New Roman"/>
          <w:sz w:val="24"/>
          <w:szCs w:val="24"/>
        </w:rPr>
      </w:pPr>
    </w:p>
    <w:p w:rsidR="00AF12E9" w:rsidRPr="005D15F9" w:rsidRDefault="00BD2FA1" w:rsidP="005D15F9">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5D15F9">
        <w:rPr>
          <w:rFonts w:ascii="Times New Roman" w:hAnsi="Times New Roman"/>
          <w:b/>
          <w:sz w:val="28"/>
          <w:szCs w:val="24"/>
        </w:rPr>
        <w:lastRenderedPageBreak/>
        <w:t>Порядок подачи заявок на участие в предварительном отборе подрядных организаций</w:t>
      </w:r>
    </w:p>
    <w:p w:rsidR="00BD2FA1" w:rsidRPr="008039AD" w:rsidRDefault="00BD2FA1" w:rsidP="00BD2FA1">
      <w:pPr>
        <w:pStyle w:val="a4"/>
        <w:tabs>
          <w:tab w:val="left" w:pos="284"/>
        </w:tabs>
        <w:spacing w:after="0" w:line="240" w:lineRule="auto"/>
        <w:ind w:left="0"/>
        <w:contextualSpacing w:val="0"/>
        <w:jc w:val="both"/>
        <w:rPr>
          <w:rFonts w:ascii="Times New Roman" w:hAnsi="Times New Roman"/>
          <w:sz w:val="24"/>
          <w:szCs w:val="24"/>
        </w:rPr>
      </w:pPr>
    </w:p>
    <w:p w:rsidR="004326A1" w:rsidRPr="008039AD" w:rsidRDefault="00CD5325"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До подачи </w:t>
      </w:r>
      <w:r w:rsidR="00DE0025" w:rsidRPr="008039AD">
        <w:rPr>
          <w:rFonts w:ascii="Times New Roman" w:hAnsi="Times New Roman" w:cs="Times New Roman"/>
          <w:sz w:val="24"/>
          <w:szCs w:val="24"/>
        </w:rPr>
        <w:t>З</w:t>
      </w:r>
      <w:r w:rsidR="00207A81" w:rsidRPr="008039AD">
        <w:rPr>
          <w:rFonts w:ascii="Times New Roman" w:hAnsi="Times New Roman" w:cs="Times New Roman"/>
          <w:sz w:val="24"/>
          <w:szCs w:val="24"/>
        </w:rPr>
        <w:t xml:space="preserve">аявки </w:t>
      </w:r>
      <w:r w:rsidR="002457D5" w:rsidRPr="008039AD">
        <w:rPr>
          <w:rFonts w:ascii="Times New Roman" w:hAnsi="Times New Roman" w:cs="Times New Roman"/>
          <w:sz w:val="24"/>
          <w:szCs w:val="24"/>
        </w:rPr>
        <w:t>У</w:t>
      </w:r>
      <w:r w:rsidR="00207A81" w:rsidRPr="008039AD">
        <w:rPr>
          <w:rFonts w:ascii="Times New Roman" w:hAnsi="Times New Roman" w:cs="Times New Roman"/>
          <w:sz w:val="24"/>
          <w:szCs w:val="24"/>
        </w:rPr>
        <w:t>частник предварительного отбора</w:t>
      </w:r>
      <w:r w:rsidR="003B5555" w:rsidRPr="008039AD">
        <w:rPr>
          <w:rFonts w:ascii="Times New Roman" w:hAnsi="Times New Roman" w:cs="Times New Roman"/>
          <w:sz w:val="24"/>
          <w:szCs w:val="24"/>
        </w:rPr>
        <w:t xml:space="preserve"> </w:t>
      </w:r>
      <w:r w:rsidR="00207A81" w:rsidRPr="008039AD">
        <w:rPr>
          <w:rFonts w:ascii="Times New Roman" w:hAnsi="Times New Roman" w:cs="Times New Roman"/>
          <w:sz w:val="24"/>
          <w:szCs w:val="24"/>
        </w:rPr>
        <w:t xml:space="preserve">должен зарегистрироваться </w:t>
      </w:r>
      <w:r w:rsidR="003B5555" w:rsidRPr="008039AD">
        <w:rPr>
          <w:rFonts w:ascii="Times New Roman" w:hAnsi="Times New Roman" w:cs="Times New Roman"/>
          <w:sz w:val="24"/>
          <w:szCs w:val="24"/>
        </w:rPr>
        <w:t xml:space="preserve">на </w:t>
      </w:r>
      <w:r w:rsidR="002457D5"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002457D5" w:rsidRPr="008039AD">
        <w:rPr>
          <w:rFonts w:ascii="Times New Roman" w:hAnsi="Times New Roman" w:cs="Times New Roman"/>
          <w:sz w:val="24"/>
          <w:szCs w:val="24"/>
        </w:rPr>
        <w:t xml:space="preserve">а </w:t>
      </w:r>
      <w:r w:rsidR="004326A1" w:rsidRPr="008039AD">
        <w:rPr>
          <w:rFonts w:ascii="Times New Roman" w:hAnsi="Times New Roman" w:cs="Times New Roman"/>
          <w:sz w:val="24"/>
          <w:szCs w:val="24"/>
        </w:rPr>
        <w:t>эл</w:t>
      </w:r>
      <w:r w:rsidR="002457D5" w:rsidRPr="008039AD">
        <w:rPr>
          <w:rFonts w:ascii="Times New Roman" w:hAnsi="Times New Roman" w:cs="Times New Roman"/>
          <w:sz w:val="24"/>
          <w:szCs w:val="24"/>
        </w:rPr>
        <w:t xml:space="preserve">ектронной площадки </w:t>
      </w:r>
      <w:r w:rsidR="004326A1" w:rsidRPr="008039AD">
        <w:rPr>
          <w:rFonts w:ascii="Times New Roman" w:hAnsi="Times New Roman" w:cs="Times New Roman"/>
          <w:sz w:val="24"/>
          <w:szCs w:val="24"/>
        </w:rPr>
        <w:t>в соответствии с регламентом работы</w:t>
      </w:r>
      <w:r w:rsidR="002457D5" w:rsidRPr="008039AD">
        <w:rPr>
          <w:rFonts w:ascii="Times New Roman" w:hAnsi="Times New Roman" w:cs="Times New Roman"/>
          <w:sz w:val="24"/>
          <w:szCs w:val="24"/>
        </w:rPr>
        <w:t xml:space="preserve"> электронной площадки</w:t>
      </w:r>
      <w:r w:rsidR="004326A1" w:rsidRPr="008039AD">
        <w:rPr>
          <w:rFonts w:ascii="Times New Roman" w:hAnsi="Times New Roman" w:cs="Times New Roman"/>
          <w:sz w:val="24"/>
          <w:szCs w:val="24"/>
        </w:rPr>
        <w:t>.</w:t>
      </w:r>
    </w:p>
    <w:p w:rsidR="004326A1" w:rsidRPr="008039AD" w:rsidRDefault="00207A81"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Регистрация на электронной площадке, а также участие в предварительном отборе осуществляется без взимания </w:t>
      </w:r>
      <w:r w:rsidR="004326A1" w:rsidRPr="008039AD">
        <w:rPr>
          <w:rFonts w:ascii="Times New Roman" w:hAnsi="Times New Roman" w:cs="Times New Roman"/>
          <w:sz w:val="24"/>
          <w:szCs w:val="24"/>
        </w:rPr>
        <w:t>платы</w:t>
      </w:r>
      <w:r w:rsidR="004A4A46" w:rsidRPr="008039AD">
        <w:rPr>
          <w:rFonts w:ascii="Times New Roman" w:hAnsi="Times New Roman" w:cs="Times New Roman"/>
          <w:sz w:val="24"/>
          <w:szCs w:val="24"/>
        </w:rPr>
        <w:t xml:space="preserve"> с </w:t>
      </w:r>
      <w:r w:rsidR="00733D3F" w:rsidRPr="008039AD">
        <w:rPr>
          <w:rFonts w:ascii="Times New Roman" w:hAnsi="Times New Roman" w:cs="Times New Roman"/>
          <w:sz w:val="24"/>
          <w:szCs w:val="24"/>
        </w:rPr>
        <w:t>У</w:t>
      </w:r>
      <w:r w:rsidR="004A4A46" w:rsidRPr="008039AD">
        <w:rPr>
          <w:rFonts w:ascii="Times New Roman" w:hAnsi="Times New Roman" w:cs="Times New Roman"/>
          <w:sz w:val="24"/>
          <w:szCs w:val="24"/>
        </w:rPr>
        <w:t>частника</w:t>
      </w:r>
      <w:r w:rsidR="004326A1" w:rsidRPr="008039AD">
        <w:rPr>
          <w:rFonts w:ascii="Times New Roman" w:hAnsi="Times New Roman" w:cs="Times New Roman"/>
          <w:sz w:val="24"/>
          <w:szCs w:val="24"/>
        </w:rPr>
        <w:t>.</w:t>
      </w:r>
    </w:p>
    <w:p w:rsidR="009136B0" w:rsidRPr="008039AD" w:rsidRDefault="003B5555"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а также все сведения и документы, которые входят в ее состав, подаются Участником </w:t>
      </w:r>
      <w:r w:rsidR="002347E2" w:rsidRPr="008039AD">
        <w:rPr>
          <w:rFonts w:ascii="Times New Roman" w:hAnsi="Times New Roman" w:cs="Times New Roman"/>
          <w:sz w:val="24"/>
          <w:szCs w:val="24"/>
        </w:rPr>
        <w:t>через оператор</w:t>
      </w:r>
      <w:r w:rsidRPr="008039AD">
        <w:rPr>
          <w:rFonts w:ascii="Times New Roman" w:hAnsi="Times New Roman" w:cs="Times New Roman"/>
          <w:sz w:val="24"/>
          <w:szCs w:val="24"/>
        </w:rPr>
        <w:t>а электронной площадки в виде электронного документа в соответств</w:t>
      </w:r>
      <w:r w:rsidR="002347E2" w:rsidRPr="008039AD">
        <w:rPr>
          <w:rFonts w:ascii="Times New Roman" w:hAnsi="Times New Roman" w:cs="Times New Roman"/>
          <w:sz w:val="24"/>
          <w:szCs w:val="24"/>
        </w:rPr>
        <w:t>и</w:t>
      </w:r>
      <w:r w:rsidR="002E521A" w:rsidRPr="008039AD">
        <w:rPr>
          <w:rFonts w:ascii="Times New Roman" w:hAnsi="Times New Roman" w:cs="Times New Roman"/>
          <w:sz w:val="24"/>
          <w:szCs w:val="24"/>
        </w:rPr>
        <w:t>и</w:t>
      </w:r>
      <w:r w:rsidR="002347E2" w:rsidRPr="008039AD">
        <w:rPr>
          <w:rFonts w:ascii="Times New Roman" w:hAnsi="Times New Roman" w:cs="Times New Roman"/>
          <w:sz w:val="24"/>
          <w:szCs w:val="24"/>
        </w:rPr>
        <w:t xml:space="preserve"> с правилами, установленными оператор</w:t>
      </w:r>
      <w:r w:rsidRPr="008039AD">
        <w:rPr>
          <w:rFonts w:ascii="Times New Roman" w:hAnsi="Times New Roman" w:cs="Times New Roman"/>
          <w:sz w:val="24"/>
          <w:szCs w:val="24"/>
        </w:rPr>
        <w:t>ом электронной площадки.</w:t>
      </w:r>
    </w:p>
    <w:p w:rsidR="003B5555" w:rsidRPr="008039AD" w:rsidRDefault="003B5555"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w:t>
      </w:r>
      <w:r w:rsidR="00DE0025" w:rsidRPr="008039AD">
        <w:rPr>
          <w:rFonts w:ascii="Times New Roman" w:hAnsi="Times New Roman" w:cs="Times New Roman"/>
          <w:sz w:val="24"/>
          <w:szCs w:val="24"/>
        </w:rPr>
        <w:t xml:space="preserve">в рамках </w:t>
      </w:r>
      <w:r w:rsidR="000B6D93" w:rsidRPr="008039AD">
        <w:rPr>
          <w:rFonts w:ascii="Times New Roman" w:hAnsi="Times New Roman" w:cs="Times New Roman"/>
          <w:sz w:val="24"/>
          <w:szCs w:val="24"/>
        </w:rPr>
        <w:t>и</w:t>
      </w:r>
      <w:r w:rsidRPr="008039AD">
        <w:rPr>
          <w:rFonts w:ascii="Times New Roman" w:hAnsi="Times New Roman" w:cs="Times New Roman"/>
          <w:sz w:val="24"/>
          <w:szCs w:val="24"/>
        </w:rPr>
        <w:t xml:space="preserve">звещения </w:t>
      </w:r>
      <w:r w:rsidR="00857C24" w:rsidRPr="008039AD">
        <w:rPr>
          <w:rFonts w:ascii="Times New Roman" w:hAnsi="Times New Roman" w:cs="Times New Roman"/>
          <w:sz w:val="24"/>
          <w:szCs w:val="24"/>
        </w:rPr>
        <w:t xml:space="preserve">о проведении предварительного отбора (далее – Извещение) </w:t>
      </w:r>
      <w:r w:rsidRPr="008039AD">
        <w:rPr>
          <w:rFonts w:ascii="Times New Roman" w:hAnsi="Times New Roman" w:cs="Times New Roman"/>
          <w:sz w:val="24"/>
          <w:szCs w:val="24"/>
        </w:rPr>
        <w:t xml:space="preserve">вправе подать только одну Заявку, пока она не рассмотрена в порядке, предусмотренном </w:t>
      </w:r>
      <w:r w:rsidR="000B6D93" w:rsidRPr="008039AD">
        <w:rPr>
          <w:rFonts w:ascii="Times New Roman" w:hAnsi="Times New Roman" w:cs="Times New Roman"/>
          <w:sz w:val="24"/>
          <w:szCs w:val="24"/>
        </w:rPr>
        <w:t>Д</w:t>
      </w:r>
      <w:r w:rsidR="003A4E26" w:rsidRPr="008039AD">
        <w:rPr>
          <w:rFonts w:ascii="Times New Roman" w:hAnsi="Times New Roman" w:cs="Times New Roman"/>
          <w:sz w:val="24"/>
          <w:szCs w:val="24"/>
        </w:rPr>
        <w:t xml:space="preserve">окументацией </w:t>
      </w:r>
      <w:r w:rsidR="000B6D93" w:rsidRPr="008039AD">
        <w:rPr>
          <w:rFonts w:ascii="Times New Roman" w:hAnsi="Times New Roman" w:cs="Times New Roman"/>
          <w:sz w:val="24"/>
          <w:szCs w:val="24"/>
        </w:rPr>
        <w:t>о проведении предварительного отбора</w:t>
      </w:r>
      <w:r w:rsidRPr="008039AD">
        <w:rPr>
          <w:rFonts w:ascii="Times New Roman" w:hAnsi="Times New Roman" w:cs="Times New Roman"/>
          <w:sz w:val="24"/>
          <w:szCs w:val="24"/>
        </w:rPr>
        <w:t xml:space="preserve">, и по ней не принято решение об отказе во включении </w:t>
      </w:r>
      <w:r w:rsidR="002457D5" w:rsidRPr="008039AD">
        <w:rPr>
          <w:rFonts w:ascii="Times New Roman" w:hAnsi="Times New Roman" w:cs="Times New Roman"/>
          <w:sz w:val="24"/>
          <w:szCs w:val="24"/>
        </w:rPr>
        <w:t>У</w:t>
      </w:r>
      <w:r w:rsidRPr="008039AD">
        <w:rPr>
          <w:rFonts w:ascii="Times New Roman" w:hAnsi="Times New Roman" w:cs="Times New Roman"/>
          <w:sz w:val="24"/>
          <w:szCs w:val="24"/>
        </w:rPr>
        <w:t>частника в реестр квалифицированных подрядных организаций.</w:t>
      </w:r>
    </w:p>
    <w:p w:rsidR="003B5555" w:rsidRPr="008039AD" w:rsidRDefault="003B5555"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подавший </w:t>
      </w:r>
      <w:r w:rsidR="003A4E26"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аявку, вправе </w:t>
      </w:r>
      <w:r w:rsidR="0014438E" w:rsidRPr="008039AD">
        <w:rPr>
          <w:rFonts w:ascii="Times New Roman" w:hAnsi="Times New Roman" w:cs="Times New Roman"/>
          <w:sz w:val="24"/>
          <w:szCs w:val="24"/>
        </w:rPr>
        <w:t xml:space="preserve">ее </w:t>
      </w:r>
      <w:r w:rsidRPr="008039AD">
        <w:rPr>
          <w:rFonts w:ascii="Times New Roman" w:hAnsi="Times New Roman" w:cs="Times New Roman"/>
          <w:sz w:val="24"/>
          <w:szCs w:val="24"/>
        </w:rPr>
        <w:t>изменить.</w:t>
      </w:r>
    </w:p>
    <w:p w:rsidR="00456D91" w:rsidRPr="008039AD" w:rsidRDefault="00456D91"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Внесение изменений в Заявку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039AD" w:rsidRDefault="00456D91"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039AD" w:rsidRDefault="003A4E26"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В случае установления факта подачи одним Участником 2 (д</w:t>
      </w:r>
      <w:r w:rsidR="00733D3F" w:rsidRPr="008039AD">
        <w:rPr>
          <w:rFonts w:ascii="Times New Roman" w:hAnsi="Times New Roman" w:cs="Times New Roman"/>
          <w:sz w:val="24"/>
          <w:szCs w:val="24"/>
        </w:rPr>
        <w:t>в</w:t>
      </w:r>
      <w:r w:rsidRPr="008039AD">
        <w:rPr>
          <w:rFonts w:ascii="Times New Roman" w:hAnsi="Times New Roman" w:cs="Times New Roman"/>
          <w:sz w:val="24"/>
          <w:szCs w:val="24"/>
        </w:rPr>
        <w:t xml:space="preserve">ух) и более Заявок при условии, что поданные ранее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не отозваны, все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такого </w:t>
      </w:r>
      <w:r w:rsidR="001608A9" w:rsidRPr="008039AD">
        <w:rPr>
          <w:rFonts w:ascii="Times New Roman" w:hAnsi="Times New Roman" w:cs="Times New Roman"/>
          <w:sz w:val="24"/>
          <w:szCs w:val="24"/>
        </w:rPr>
        <w:t>У</w:t>
      </w:r>
      <w:r w:rsidRPr="008039AD">
        <w:rPr>
          <w:rFonts w:ascii="Times New Roman" w:hAnsi="Times New Roman" w:cs="Times New Roman"/>
          <w:sz w:val="24"/>
          <w:szCs w:val="24"/>
        </w:rPr>
        <w:t>частника не рассматриваются.</w:t>
      </w:r>
      <w:r w:rsidR="001608A9" w:rsidRPr="008039AD">
        <w:rPr>
          <w:rFonts w:ascii="Times New Roman" w:hAnsi="Times New Roman" w:cs="Times New Roman"/>
          <w:sz w:val="24"/>
          <w:szCs w:val="24"/>
        </w:rPr>
        <w:t xml:space="preserve"> </w:t>
      </w:r>
    </w:p>
    <w:p w:rsidR="009136B0" w:rsidRPr="008039AD" w:rsidRDefault="00CD5325" w:rsidP="005D15F9">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подается </w:t>
      </w:r>
      <w:r w:rsidR="003A4E26" w:rsidRPr="008039AD">
        <w:rPr>
          <w:rFonts w:ascii="Times New Roman" w:hAnsi="Times New Roman" w:cs="Times New Roman"/>
          <w:sz w:val="24"/>
          <w:szCs w:val="24"/>
        </w:rPr>
        <w:t>У</w:t>
      </w:r>
      <w:r w:rsidRPr="008039AD">
        <w:rPr>
          <w:rFonts w:ascii="Times New Roman" w:hAnsi="Times New Roman" w:cs="Times New Roman"/>
          <w:sz w:val="24"/>
          <w:szCs w:val="24"/>
        </w:rPr>
        <w:t>частником не ранее</w:t>
      </w:r>
      <w:r w:rsidR="00571664" w:rsidRPr="008039AD">
        <w:rPr>
          <w:rFonts w:ascii="Times New Roman" w:hAnsi="Times New Roman" w:cs="Times New Roman"/>
          <w:sz w:val="24"/>
          <w:szCs w:val="24"/>
        </w:rPr>
        <w:t xml:space="preserve"> </w:t>
      </w:r>
      <w:r w:rsidR="00DE0025" w:rsidRPr="008039AD">
        <w:rPr>
          <w:rFonts w:ascii="Times New Roman" w:hAnsi="Times New Roman" w:cs="Times New Roman"/>
          <w:sz w:val="24"/>
          <w:szCs w:val="24"/>
        </w:rPr>
        <w:t xml:space="preserve">даты, указанной 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003A4E26" w:rsidRPr="008039AD">
        <w:rPr>
          <w:rFonts w:ascii="Times New Roman" w:hAnsi="Times New Roman" w:cs="Times New Roman"/>
          <w:sz w:val="24"/>
          <w:szCs w:val="24"/>
        </w:rPr>
        <w:t xml:space="preserve">. </w:t>
      </w:r>
    </w:p>
    <w:p w:rsidR="003A4E26" w:rsidRPr="008039AD" w:rsidRDefault="009136B0" w:rsidP="005D15F9">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поданные ранее</w:t>
      </w:r>
      <w:r w:rsidR="002457D5" w:rsidRPr="008039AD">
        <w:rPr>
          <w:rFonts w:ascii="Times New Roman" w:hAnsi="Times New Roman" w:cs="Times New Roman"/>
          <w:sz w:val="24"/>
          <w:szCs w:val="24"/>
        </w:rPr>
        <w:t xml:space="preserve"> даты и времени, указанные </w:t>
      </w:r>
      <w:r w:rsidR="00DE0025" w:rsidRPr="008039AD">
        <w:rPr>
          <w:rFonts w:ascii="Times New Roman" w:hAnsi="Times New Roman" w:cs="Times New Roman"/>
          <w:sz w:val="24"/>
          <w:szCs w:val="24"/>
        </w:rPr>
        <w:t xml:space="preserve">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Pr="008039AD">
        <w:rPr>
          <w:rFonts w:ascii="Times New Roman" w:hAnsi="Times New Roman" w:cs="Times New Roman"/>
          <w:sz w:val="24"/>
          <w:szCs w:val="24"/>
        </w:rPr>
        <w:t xml:space="preserve">, не принимаются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 и возвращаются Участнику.</w:t>
      </w:r>
    </w:p>
    <w:p w:rsidR="003A4E26" w:rsidRPr="008039AD" w:rsidRDefault="003A4E26" w:rsidP="005D15F9">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Каждая Заявка, поступившая в </w:t>
      </w:r>
      <w:r w:rsidR="00857C24" w:rsidRPr="008039AD">
        <w:rPr>
          <w:rFonts w:ascii="Times New Roman" w:hAnsi="Times New Roman" w:cs="Times New Roman"/>
          <w:sz w:val="24"/>
          <w:szCs w:val="24"/>
        </w:rPr>
        <w:t xml:space="preserve">установленные </w:t>
      </w:r>
      <w:r w:rsidRPr="008039AD">
        <w:rPr>
          <w:rFonts w:ascii="Times New Roman" w:hAnsi="Times New Roman" w:cs="Times New Roman"/>
          <w:sz w:val="24"/>
          <w:szCs w:val="24"/>
        </w:rPr>
        <w:t>сроки</w:t>
      </w:r>
      <w:r w:rsidR="002347E2" w:rsidRPr="008039AD">
        <w:rPr>
          <w:rFonts w:ascii="Times New Roman" w:hAnsi="Times New Roman" w:cs="Times New Roman"/>
          <w:sz w:val="24"/>
          <w:szCs w:val="24"/>
        </w:rPr>
        <w:t>,</w:t>
      </w:r>
      <w:r w:rsidRPr="008039AD">
        <w:rPr>
          <w:rFonts w:ascii="Times New Roman" w:hAnsi="Times New Roman" w:cs="Times New Roman"/>
          <w:sz w:val="24"/>
          <w:szCs w:val="24"/>
        </w:rPr>
        <w:t xml:space="preserve"> регистрируется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w:t>
      </w:r>
      <w:r w:rsidR="007C2C8D" w:rsidRPr="008039AD">
        <w:rPr>
          <w:rFonts w:ascii="Times New Roman" w:hAnsi="Times New Roman" w:cs="Times New Roman"/>
          <w:sz w:val="24"/>
          <w:szCs w:val="24"/>
        </w:rPr>
        <w:t>,</w:t>
      </w:r>
      <w:r w:rsidRPr="008039AD">
        <w:rPr>
          <w:rFonts w:ascii="Times New Roman" w:hAnsi="Times New Roman" w:cs="Times New Roman"/>
          <w:sz w:val="24"/>
          <w:szCs w:val="24"/>
        </w:rPr>
        <w:t xml:space="preserve"> с присвоением порядкового номера.</w:t>
      </w:r>
    </w:p>
    <w:p w:rsidR="003A4E26" w:rsidRPr="008039AD" w:rsidRDefault="00773C1A" w:rsidP="005D15F9">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Установленные д</w:t>
      </w:r>
      <w:r w:rsidR="009136B0" w:rsidRPr="008039AD">
        <w:rPr>
          <w:rFonts w:ascii="Times New Roman" w:hAnsi="Times New Roman" w:cs="Times New Roman"/>
          <w:sz w:val="24"/>
          <w:szCs w:val="24"/>
        </w:rPr>
        <w:t xml:space="preserve">ата и время окончания срока </w:t>
      </w:r>
      <w:r w:rsidR="00131B55" w:rsidRPr="008039AD">
        <w:rPr>
          <w:rFonts w:ascii="Times New Roman" w:hAnsi="Times New Roman" w:cs="Times New Roman"/>
          <w:sz w:val="24"/>
          <w:szCs w:val="24"/>
        </w:rPr>
        <w:t xml:space="preserve">подачи </w:t>
      </w:r>
      <w:r w:rsidR="003A4E26" w:rsidRPr="008039AD">
        <w:rPr>
          <w:rFonts w:ascii="Times New Roman" w:hAnsi="Times New Roman" w:cs="Times New Roman"/>
          <w:sz w:val="24"/>
          <w:szCs w:val="24"/>
        </w:rPr>
        <w:t>З</w:t>
      </w:r>
      <w:r w:rsidR="001608A9" w:rsidRPr="008039AD">
        <w:rPr>
          <w:rFonts w:ascii="Times New Roman" w:hAnsi="Times New Roman" w:cs="Times New Roman"/>
          <w:sz w:val="24"/>
          <w:szCs w:val="24"/>
        </w:rPr>
        <w:t>аявок</w:t>
      </w:r>
      <w:r w:rsidR="009136B0" w:rsidRPr="008039AD">
        <w:rPr>
          <w:rFonts w:ascii="Times New Roman" w:hAnsi="Times New Roman" w:cs="Times New Roman"/>
          <w:sz w:val="24"/>
          <w:szCs w:val="24"/>
        </w:rPr>
        <w:t xml:space="preserve"> могут</w:t>
      </w:r>
      <w:r w:rsidR="00131B55" w:rsidRPr="008039AD">
        <w:rPr>
          <w:rFonts w:ascii="Times New Roman" w:hAnsi="Times New Roman" w:cs="Times New Roman"/>
          <w:sz w:val="24"/>
          <w:szCs w:val="24"/>
        </w:rPr>
        <w:t xml:space="preserve"> быть продлен</w:t>
      </w:r>
      <w:r w:rsidR="009136B0" w:rsidRPr="008039AD">
        <w:rPr>
          <w:rFonts w:ascii="Times New Roman" w:hAnsi="Times New Roman" w:cs="Times New Roman"/>
          <w:sz w:val="24"/>
          <w:szCs w:val="24"/>
        </w:rPr>
        <w:t>ы</w:t>
      </w:r>
      <w:r w:rsidR="00131B55"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О</w:t>
      </w:r>
      <w:r w:rsidR="001608A9" w:rsidRPr="008039AD">
        <w:rPr>
          <w:rFonts w:ascii="Times New Roman" w:hAnsi="Times New Roman" w:cs="Times New Roman"/>
          <w:sz w:val="24"/>
          <w:szCs w:val="24"/>
        </w:rPr>
        <w:t xml:space="preserve">рганом по ведению </w:t>
      </w:r>
      <w:r w:rsidR="00857C24" w:rsidRPr="008039AD">
        <w:rPr>
          <w:rFonts w:ascii="Times New Roman" w:hAnsi="Times New Roman" w:cs="Times New Roman"/>
          <w:sz w:val="24"/>
          <w:szCs w:val="24"/>
        </w:rPr>
        <w:t xml:space="preserve">РКП </w:t>
      </w:r>
      <w:r w:rsidR="00131B55" w:rsidRPr="008039AD">
        <w:rPr>
          <w:rFonts w:ascii="Times New Roman" w:hAnsi="Times New Roman" w:cs="Times New Roman"/>
          <w:sz w:val="24"/>
          <w:szCs w:val="24"/>
        </w:rPr>
        <w:t>в случаях</w:t>
      </w:r>
      <w:r w:rsidR="00447A6C" w:rsidRPr="008039AD">
        <w:rPr>
          <w:rFonts w:ascii="Times New Roman" w:hAnsi="Times New Roman" w:cs="Times New Roman"/>
          <w:sz w:val="24"/>
          <w:szCs w:val="24"/>
        </w:rPr>
        <w:t>,</w:t>
      </w:r>
      <w:r w:rsidR="00131B55" w:rsidRPr="008039AD">
        <w:rPr>
          <w:rFonts w:ascii="Times New Roman" w:hAnsi="Times New Roman" w:cs="Times New Roman"/>
          <w:sz w:val="24"/>
          <w:szCs w:val="24"/>
        </w:rPr>
        <w:t xml:space="preserve"> предусмотренных </w:t>
      </w:r>
      <w:r w:rsidR="00525527" w:rsidRPr="008039AD">
        <w:rPr>
          <w:rFonts w:ascii="Times New Roman" w:hAnsi="Times New Roman" w:cs="Times New Roman"/>
          <w:sz w:val="24"/>
          <w:szCs w:val="24"/>
        </w:rPr>
        <w:t>нормами действующего законодательства Российской Федерации</w:t>
      </w:r>
      <w:r w:rsidR="00131B55" w:rsidRPr="008039AD">
        <w:rPr>
          <w:rFonts w:ascii="Times New Roman" w:hAnsi="Times New Roman" w:cs="Times New Roman"/>
          <w:sz w:val="24"/>
          <w:szCs w:val="24"/>
        </w:rPr>
        <w:t>.</w:t>
      </w:r>
    </w:p>
    <w:p w:rsidR="00733D3F" w:rsidRPr="008039AD" w:rsidRDefault="00733D3F" w:rsidP="00733D3F">
      <w:pPr>
        <w:pStyle w:val="ConsPlusNormal"/>
        <w:tabs>
          <w:tab w:val="left" w:pos="993"/>
        </w:tabs>
        <w:ind w:firstLine="709"/>
        <w:jc w:val="both"/>
        <w:rPr>
          <w:rFonts w:ascii="Times New Roman" w:hAnsi="Times New Roman" w:cs="Times New Roman"/>
          <w:i/>
          <w:sz w:val="24"/>
          <w:szCs w:val="24"/>
        </w:rPr>
      </w:pPr>
    </w:p>
    <w:p w:rsidR="00733D3F" w:rsidRPr="005D15F9" w:rsidRDefault="00F302D1" w:rsidP="005D15F9">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5D15F9">
        <w:rPr>
          <w:rFonts w:ascii="Times New Roman" w:hAnsi="Times New Roman"/>
          <w:b/>
          <w:sz w:val="28"/>
          <w:szCs w:val="24"/>
        </w:rPr>
        <w:t>Порядок и срок отзыва заявок на участие в предварительном отборе</w:t>
      </w:r>
    </w:p>
    <w:p w:rsidR="00733D3F" w:rsidRPr="008039AD" w:rsidRDefault="00733D3F" w:rsidP="00733D3F">
      <w:pPr>
        <w:pStyle w:val="ConsPlusNormal"/>
        <w:ind w:left="-426"/>
        <w:jc w:val="both"/>
        <w:rPr>
          <w:rFonts w:ascii="Times New Roman" w:hAnsi="Times New Roman" w:cs="Times New Roman"/>
          <w:sz w:val="24"/>
          <w:szCs w:val="24"/>
        </w:rPr>
      </w:pPr>
    </w:p>
    <w:p w:rsidR="0014438E" w:rsidRPr="008039AD" w:rsidRDefault="00C63767" w:rsidP="005D15F9">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w:t>
      </w:r>
      <w:r w:rsidR="0014438E" w:rsidRPr="008039AD">
        <w:rPr>
          <w:rFonts w:ascii="Times New Roman" w:hAnsi="Times New Roman" w:cs="Times New Roman"/>
          <w:sz w:val="24"/>
          <w:szCs w:val="24"/>
        </w:rPr>
        <w:t xml:space="preserve">частник, подавший </w:t>
      </w:r>
      <w:r w:rsidR="002457D5" w:rsidRPr="008039AD">
        <w:rPr>
          <w:rFonts w:ascii="Times New Roman" w:hAnsi="Times New Roman" w:cs="Times New Roman"/>
          <w:sz w:val="24"/>
          <w:szCs w:val="24"/>
        </w:rPr>
        <w:t>З</w:t>
      </w:r>
      <w:r w:rsidR="0014438E" w:rsidRPr="008039AD">
        <w:rPr>
          <w:rFonts w:ascii="Times New Roman" w:hAnsi="Times New Roman" w:cs="Times New Roman"/>
          <w:sz w:val="24"/>
          <w:szCs w:val="24"/>
        </w:rPr>
        <w:t>аявку, вправе ее отозвать.</w:t>
      </w:r>
    </w:p>
    <w:p w:rsidR="0014438E" w:rsidRDefault="0014438E" w:rsidP="005D15F9">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может быть отозвана до даты и времени окончания </w:t>
      </w:r>
      <w:r w:rsidR="00C63767" w:rsidRPr="008039AD">
        <w:rPr>
          <w:rFonts w:ascii="Times New Roman" w:hAnsi="Times New Roman" w:cs="Times New Roman"/>
          <w:sz w:val="24"/>
          <w:szCs w:val="24"/>
        </w:rPr>
        <w:t xml:space="preserve">срока </w:t>
      </w:r>
      <w:r w:rsidRPr="008039AD">
        <w:rPr>
          <w:rFonts w:ascii="Times New Roman" w:hAnsi="Times New Roman" w:cs="Times New Roman"/>
          <w:sz w:val="24"/>
          <w:szCs w:val="24"/>
        </w:rPr>
        <w:t>подачи Заявок</w:t>
      </w:r>
      <w:r w:rsidR="005537D6">
        <w:rPr>
          <w:rFonts w:ascii="Times New Roman" w:hAnsi="Times New Roman" w:cs="Times New Roman"/>
          <w:sz w:val="24"/>
          <w:szCs w:val="24"/>
        </w:rPr>
        <w:t xml:space="preserve"> -</w:t>
      </w:r>
      <w:r w:rsidRPr="008039AD">
        <w:rPr>
          <w:rFonts w:ascii="Times New Roman" w:hAnsi="Times New Roman" w:cs="Times New Roman"/>
          <w:sz w:val="24"/>
          <w:szCs w:val="24"/>
        </w:rPr>
        <w:t xml:space="preserve"> </w:t>
      </w:r>
    </w:p>
    <w:p w:rsidR="005537D6" w:rsidRPr="008039AD" w:rsidRDefault="005D15F9" w:rsidP="005D15F9">
      <w:pPr>
        <w:pStyle w:val="ConsPlusNormal"/>
        <w:tabs>
          <w:tab w:val="left" w:pos="993"/>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A62743" w:rsidRPr="00A62743">
        <w:rPr>
          <w:rFonts w:ascii="Times New Roman" w:hAnsi="Times New Roman" w:cs="Times New Roman"/>
          <w:b/>
          <w:bCs/>
          <w:sz w:val="24"/>
          <w:szCs w:val="24"/>
        </w:rPr>
        <w:t>22 но</w:t>
      </w:r>
      <w:r w:rsidR="005537D6" w:rsidRPr="00A62743">
        <w:rPr>
          <w:rFonts w:ascii="Times New Roman" w:hAnsi="Times New Roman" w:cs="Times New Roman"/>
          <w:b/>
          <w:bCs/>
          <w:sz w:val="24"/>
          <w:szCs w:val="24"/>
        </w:rPr>
        <w:t>ября</w:t>
      </w:r>
      <w:r w:rsidR="005537D6" w:rsidRPr="008039AD">
        <w:rPr>
          <w:rFonts w:ascii="Times New Roman" w:hAnsi="Times New Roman" w:cs="Times New Roman"/>
          <w:b/>
          <w:bCs/>
          <w:sz w:val="24"/>
          <w:szCs w:val="24"/>
        </w:rPr>
        <w:t xml:space="preserve"> 2016 года в </w:t>
      </w:r>
      <w:r w:rsidR="00A62743">
        <w:rPr>
          <w:rFonts w:ascii="Times New Roman" w:hAnsi="Times New Roman" w:cs="Times New Roman"/>
          <w:b/>
          <w:bCs/>
          <w:sz w:val="24"/>
          <w:szCs w:val="24"/>
        </w:rPr>
        <w:t>09</w:t>
      </w:r>
      <w:r w:rsidR="005537D6" w:rsidRPr="008039AD">
        <w:rPr>
          <w:rFonts w:ascii="Times New Roman" w:hAnsi="Times New Roman" w:cs="Times New Roman"/>
          <w:b/>
          <w:bCs/>
          <w:sz w:val="24"/>
          <w:szCs w:val="24"/>
        </w:rPr>
        <w:t xml:space="preserve"> часов 00 минут (время московское)</w:t>
      </w:r>
      <w:r w:rsidR="005537D6" w:rsidRPr="008039AD">
        <w:rPr>
          <w:rFonts w:ascii="Times New Roman" w:hAnsi="Times New Roman" w:cs="Times New Roman"/>
          <w:bCs/>
          <w:sz w:val="24"/>
          <w:szCs w:val="24"/>
        </w:rPr>
        <w:t>.</w:t>
      </w:r>
    </w:p>
    <w:p w:rsidR="0014438E" w:rsidRPr="008039AD" w:rsidRDefault="0014438E" w:rsidP="005D15F9">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Отзыв Заявки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0F57A1" w:rsidRPr="008039AD">
        <w:rPr>
          <w:rFonts w:ascii="Times New Roman" w:hAnsi="Times New Roman" w:cs="Times New Roman"/>
          <w:sz w:val="24"/>
          <w:szCs w:val="24"/>
        </w:rPr>
        <w:t>,</w:t>
      </w:r>
      <w:r w:rsidR="007C2C8D"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в соответствии с регламентом работы электронной площадки. </w:t>
      </w:r>
    </w:p>
    <w:p w:rsidR="0014438E" w:rsidRPr="008039AD" w:rsidRDefault="0014438E" w:rsidP="005D15F9">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Уведомление об отзыве Заявки должно быть подписано усиленной неквалифицированной электронной подписью Участника.</w:t>
      </w:r>
    </w:p>
    <w:p w:rsidR="0014438E" w:rsidRPr="008039AD" w:rsidRDefault="0014438E" w:rsidP="005D15F9">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8039AD" w:rsidRDefault="00456D91" w:rsidP="00733D3F">
      <w:pPr>
        <w:pStyle w:val="ConsPlusNormal"/>
        <w:tabs>
          <w:tab w:val="left" w:pos="993"/>
        </w:tabs>
        <w:ind w:firstLine="709"/>
        <w:jc w:val="both"/>
        <w:rPr>
          <w:rFonts w:ascii="Times New Roman" w:hAnsi="Times New Roman" w:cs="Times New Roman"/>
          <w:i/>
          <w:sz w:val="24"/>
          <w:szCs w:val="24"/>
        </w:rPr>
      </w:pPr>
    </w:p>
    <w:p w:rsidR="0014438E" w:rsidRPr="005D15F9" w:rsidRDefault="0014438E" w:rsidP="005D15F9">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5D15F9">
        <w:rPr>
          <w:rFonts w:ascii="Times New Roman" w:hAnsi="Times New Roman"/>
          <w:b/>
          <w:sz w:val="28"/>
          <w:szCs w:val="24"/>
        </w:rPr>
        <w:lastRenderedPageBreak/>
        <w:t>Форма, порядок, и сроки предоставления участникам предварительног</w:t>
      </w:r>
      <w:r w:rsidR="000B6D93" w:rsidRPr="005D15F9">
        <w:rPr>
          <w:rFonts w:ascii="Times New Roman" w:hAnsi="Times New Roman"/>
          <w:b/>
          <w:sz w:val="28"/>
          <w:szCs w:val="24"/>
        </w:rPr>
        <w:t>о отбора разъяснений положений Д</w:t>
      </w:r>
      <w:r w:rsidRPr="005D15F9">
        <w:rPr>
          <w:rFonts w:ascii="Times New Roman" w:hAnsi="Times New Roman"/>
          <w:b/>
          <w:sz w:val="28"/>
          <w:szCs w:val="24"/>
        </w:rPr>
        <w:t>окументации о проведении предварительного отбора</w:t>
      </w:r>
    </w:p>
    <w:p w:rsidR="0014438E" w:rsidRPr="008039AD" w:rsidRDefault="0014438E" w:rsidP="0014438E">
      <w:pPr>
        <w:pStyle w:val="ConsPlusNormal"/>
        <w:ind w:left="-426"/>
        <w:jc w:val="both"/>
        <w:rPr>
          <w:rFonts w:ascii="Times New Roman" w:hAnsi="Times New Roman" w:cs="Times New Roman"/>
          <w:sz w:val="24"/>
          <w:szCs w:val="24"/>
        </w:rPr>
      </w:pPr>
    </w:p>
    <w:p w:rsidR="00C35E9F" w:rsidRPr="008039AD" w:rsidRDefault="008709A1"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Л</w:t>
      </w:r>
      <w:r w:rsidR="00C35E9F" w:rsidRPr="008039AD">
        <w:rPr>
          <w:rFonts w:ascii="Times New Roman" w:hAnsi="Times New Roman" w:cs="Times New Roman"/>
          <w:sz w:val="24"/>
          <w:szCs w:val="24"/>
        </w:rPr>
        <w:t xml:space="preserve">юбое заинтересованное лицо </w:t>
      </w:r>
      <w:r w:rsidR="003C67F8" w:rsidRPr="008039AD">
        <w:rPr>
          <w:rFonts w:ascii="Times New Roman" w:hAnsi="Times New Roman" w:cs="Times New Roman"/>
          <w:sz w:val="24"/>
          <w:szCs w:val="24"/>
        </w:rPr>
        <w:t xml:space="preserve">вправе направить в </w:t>
      </w:r>
      <w:r w:rsidR="000F57A1" w:rsidRPr="008039AD">
        <w:rPr>
          <w:rFonts w:ascii="Times New Roman" w:hAnsi="Times New Roman" w:cs="Times New Roman"/>
          <w:sz w:val="24"/>
          <w:szCs w:val="24"/>
        </w:rPr>
        <w:t>о</w:t>
      </w:r>
      <w:r w:rsidR="003C67F8" w:rsidRPr="008039AD">
        <w:rPr>
          <w:rFonts w:ascii="Times New Roman" w:hAnsi="Times New Roman" w:cs="Times New Roman"/>
          <w:sz w:val="24"/>
          <w:szCs w:val="24"/>
        </w:rPr>
        <w:t xml:space="preserve">рган по ведению </w:t>
      </w:r>
      <w:r w:rsidR="000F57A1" w:rsidRPr="008039AD">
        <w:rPr>
          <w:rFonts w:ascii="Times New Roman" w:hAnsi="Times New Roman" w:cs="Times New Roman"/>
          <w:sz w:val="24"/>
          <w:szCs w:val="24"/>
        </w:rPr>
        <w:t xml:space="preserve">реестра квалифицированных подрядных организаций </w:t>
      </w:r>
      <w:r w:rsidR="00857C24" w:rsidRPr="008039AD">
        <w:rPr>
          <w:rFonts w:ascii="Times New Roman" w:hAnsi="Times New Roman" w:cs="Times New Roman"/>
          <w:sz w:val="24"/>
          <w:szCs w:val="24"/>
        </w:rPr>
        <w:t>запрос о разъяснении Д</w:t>
      </w:r>
      <w:r w:rsidR="003C67F8" w:rsidRPr="008039AD">
        <w:rPr>
          <w:rFonts w:ascii="Times New Roman" w:hAnsi="Times New Roman" w:cs="Times New Roman"/>
          <w:sz w:val="24"/>
          <w:szCs w:val="24"/>
        </w:rPr>
        <w:t xml:space="preserve">окументации </w:t>
      </w:r>
      <w:r w:rsidR="00894CC4" w:rsidRPr="008039AD">
        <w:rPr>
          <w:rFonts w:ascii="Times New Roman" w:hAnsi="Times New Roman" w:cs="Times New Roman"/>
          <w:sz w:val="24"/>
          <w:szCs w:val="24"/>
        </w:rPr>
        <w:t xml:space="preserve">о </w:t>
      </w:r>
      <w:r w:rsidR="000B6D93" w:rsidRPr="008039AD">
        <w:rPr>
          <w:rFonts w:ascii="Times New Roman" w:hAnsi="Times New Roman" w:cs="Times New Roman"/>
          <w:sz w:val="24"/>
          <w:szCs w:val="24"/>
        </w:rPr>
        <w:t>проведении предварительного отбора</w:t>
      </w:r>
      <w:r w:rsidR="003C67F8" w:rsidRPr="008039AD">
        <w:rPr>
          <w:rFonts w:ascii="Times New Roman" w:hAnsi="Times New Roman" w:cs="Times New Roman"/>
          <w:sz w:val="24"/>
          <w:szCs w:val="24"/>
        </w:rPr>
        <w:t xml:space="preserve"> (далее – Запрос)</w:t>
      </w:r>
      <w:r w:rsidR="000F57A1" w:rsidRPr="008039AD">
        <w:rPr>
          <w:rFonts w:ascii="Times New Roman" w:hAnsi="Times New Roman" w:cs="Times New Roman"/>
          <w:sz w:val="24"/>
          <w:szCs w:val="24"/>
        </w:rPr>
        <w:t>.</w:t>
      </w:r>
    </w:p>
    <w:p w:rsidR="00C35E9F" w:rsidRPr="008039AD" w:rsidRDefault="003C67F8"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Запрос направляется в виде электронного документа через </w:t>
      </w:r>
      <w:r w:rsidR="00857C24" w:rsidRPr="008039AD">
        <w:rPr>
          <w:rFonts w:ascii="Times New Roman" w:hAnsi="Times New Roman" w:cs="Times New Roman"/>
          <w:sz w:val="24"/>
          <w:szCs w:val="24"/>
        </w:rPr>
        <w:t xml:space="preserve">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 xml:space="preserve">а электронной площадки </w:t>
      </w:r>
      <w:r w:rsidR="00C35E9F" w:rsidRPr="008039AD">
        <w:rPr>
          <w:rFonts w:ascii="Times New Roman" w:hAnsi="Times New Roman" w:cs="Times New Roman"/>
          <w:sz w:val="24"/>
          <w:szCs w:val="24"/>
        </w:rPr>
        <w:t>в соответствии с регламентом работы электронной площадки</w:t>
      </w:r>
      <w:r w:rsidRPr="008039AD">
        <w:rPr>
          <w:rFonts w:ascii="Times New Roman" w:hAnsi="Times New Roman" w:cs="Times New Roman"/>
          <w:sz w:val="24"/>
          <w:szCs w:val="24"/>
        </w:rPr>
        <w:t>.</w:t>
      </w:r>
      <w:r w:rsidR="00C35E9F" w:rsidRPr="008039AD">
        <w:rPr>
          <w:rFonts w:ascii="Times New Roman" w:hAnsi="Times New Roman" w:cs="Times New Roman"/>
          <w:sz w:val="24"/>
          <w:szCs w:val="24"/>
        </w:rPr>
        <w:t xml:space="preserve"> </w:t>
      </w:r>
    </w:p>
    <w:p w:rsidR="005537D6" w:rsidRPr="005537D6" w:rsidRDefault="003C67F8" w:rsidP="005D15F9">
      <w:pPr>
        <w:pStyle w:val="ConsPlusNormal"/>
        <w:numPr>
          <w:ilvl w:val="0"/>
          <w:numId w:val="21"/>
        </w:numPr>
        <w:tabs>
          <w:tab w:val="left" w:pos="284"/>
        </w:tabs>
        <w:ind w:left="0" w:firstLine="0"/>
        <w:jc w:val="both"/>
        <w:rPr>
          <w:rFonts w:ascii="Times New Roman" w:hAnsi="Times New Roman" w:cs="Times New Roman"/>
          <w:b/>
          <w:sz w:val="24"/>
          <w:szCs w:val="24"/>
        </w:rPr>
      </w:pPr>
      <w:r w:rsidRPr="005537D6">
        <w:rPr>
          <w:rFonts w:ascii="Times New Roman" w:hAnsi="Times New Roman" w:cs="Times New Roman"/>
          <w:b/>
          <w:sz w:val="24"/>
          <w:szCs w:val="24"/>
        </w:rPr>
        <w:t>Запрос</w:t>
      </w:r>
      <w:r w:rsidR="00894CC4" w:rsidRPr="005537D6">
        <w:rPr>
          <w:rFonts w:ascii="Times New Roman" w:hAnsi="Times New Roman" w:cs="Times New Roman"/>
          <w:b/>
          <w:sz w:val="24"/>
          <w:szCs w:val="24"/>
        </w:rPr>
        <w:t xml:space="preserve">ы принимаются до </w:t>
      </w:r>
      <w:r w:rsidR="007743E4">
        <w:rPr>
          <w:rFonts w:ascii="Times New Roman" w:hAnsi="Times New Roman" w:cs="Times New Roman"/>
          <w:b/>
          <w:sz w:val="24"/>
          <w:szCs w:val="24"/>
        </w:rPr>
        <w:t>16</w:t>
      </w:r>
      <w:r w:rsidR="005537D6" w:rsidRPr="007743E4">
        <w:rPr>
          <w:rFonts w:ascii="Times New Roman" w:hAnsi="Times New Roman" w:cs="Times New Roman"/>
          <w:b/>
          <w:sz w:val="24"/>
          <w:szCs w:val="24"/>
        </w:rPr>
        <w:t xml:space="preserve"> </w:t>
      </w:r>
      <w:r w:rsidR="007743E4" w:rsidRPr="007743E4">
        <w:rPr>
          <w:rFonts w:ascii="Times New Roman" w:hAnsi="Times New Roman" w:cs="Times New Roman"/>
          <w:b/>
          <w:sz w:val="24"/>
          <w:szCs w:val="24"/>
        </w:rPr>
        <w:t>но</w:t>
      </w:r>
      <w:r w:rsidR="005537D6" w:rsidRPr="007743E4">
        <w:rPr>
          <w:rFonts w:ascii="Times New Roman" w:hAnsi="Times New Roman" w:cs="Times New Roman"/>
          <w:b/>
          <w:sz w:val="24"/>
          <w:szCs w:val="24"/>
        </w:rPr>
        <w:t>ября</w:t>
      </w:r>
      <w:r w:rsidR="005537D6" w:rsidRPr="005537D6">
        <w:rPr>
          <w:rFonts w:ascii="Times New Roman" w:hAnsi="Times New Roman" w:cs="Times New Roman"/>
          <w:b/>
          <w:sz w:val="24"/>
          <w:szCs w:val="24"/>
        </w:rPr>
        <w:t xml:space="preserve"> 2016 года</w:t>
      </w:r>
    </w:p>
    <w:p w:rsidR="003C67F8" w:rsidRPr="008039AD" w:rsidRDefault="00C35E9F"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w:t>
      </w:r>
      <w:r w:rsidR="003C67F8" w:rsidRPr="008039AD">
        <w:rPr>
          <w:rFonts w:ascii="Times New Roman" w:hAnsi="Times New Roman" w:cs="Times New Roman"/>
          <w:sz w:val="24"/>
          <w:szCs w:val="24"/>
        </w:rPr>
        <w:t xml:space="preserve"> в сроки, указанные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О</w:t>
      </w:r>
      <w:r w:rsidRPr="008039AD">
        <w:rPr>
          <w:rFonts w:ascii="Times New Roman" w:hAnsi="Times New Roman" w:cs="Times New Roman"/>
          <w:sz w:val="24"/>
          <w:szCs w:val="24"/>
        </w:rPr>
        <w:t xml:space="preserve">рган по ведению </w:t>
      </w:r>
      <w:r w:rsidR="003C67F8" w:rsidRPr="008039AD">
        <w:rPr>
          <w:rFonts w:ascii="Times New Roman" w:hAnsi="Times New Roman" w:cs="Times New Roman"/>
          <w:sz w:val="24"/>
          <w:szCs w:val="24"/>
        </w:rPr>
        <w:t xml:space="preserve">РКП </w:t>
      </w:r>
      <w:r w:rsidRPr="008039AD">
        <w:rPr>
          <w:rFonts w:ascii="Times New Roman" w:hAnsi="Times New Roman" w:cs="Times New Roman"/>
          <w:sz w:val="24"/>
          <w:szCs w:val="24"/>
        </w:rPr>
        <w:t xml:space="preserve">в течение 3 </w:t>
      </w:r>
      <w:r w:rsidR="003C67F8" w:rsidRPr="008039AD">
        <w:rPr>
          <w:rFonts w:ascii="Times New Roman" w:hAnsi="Times New Roman" w:cs="Times New Roman"/>
          <w:sz w:val="24"/>
          <w:szCs w:val="24"/>
        </w:rPr>
        <w:t xml:space="preserve">(трех) </w:t>
      </w:r>
      <w:r w:rsidRPr="008039AD">
        <w:rPr>
          <w:rFonts w:ascii="Times New Roman" w:hAnsi="Times New Roman" w:cs="Times New Roman"/>
          <w:sz w:val="24"/>
          <w:szCs w:val="24"/>
        </w:rPr>
        <w:t xml:space="preserve">рабочих дней со дня поступления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апроса обязан опубликовать </w:t>
      </w:r>
      <w:r w:rsidR="008709A1" w:rsidRPr="008039AD">
        <w:rPr>
          <w:rFonts w:ascii="Times New Roman" w:hAnsi="Times New Roman" w:cs="Times New Roman"/>
          <w:sz w:val="24"/>
          <w:szCs w:val="24"/>
        </w:rPr>
        <w:t xml:space="preserve">на </w:t>
      </w:r>
      <w:r w:rsidR="002C1888" w:rsidRPr="008039AD">
        <w:rPr>
          <w:rFonts w:ascii="Times New Roman" w:hAnsi="Times New Roman" w:cs="Times New Roman"/>
          <w:sz w:val="24"/>
          <w:szCs w:val="24"/>
        </w:rPr>
        <w:t xml:space="preserve">официальном </w:t>
      </w:r>
      <w:r w:rsidRPr="008039AD">
        <w:rPr>
          <w:rFonts w:ascii="Times New Roman" w:hAnsi="Times New Roman" w:cs="Times New Roman"/>
          <w:sz w:val="24"/>
          <w:szCs w:val="24"/>
        </w:rPr>
        <w:t xml:space="preserve">сайте </w:t>
      </w:r>
      <w:r w:rsidR="002C1888" w:rsidRPr="008039AD">
        <w:rPr>
          <w:rFonts w:ascii="Times New Roman" w:hAnsi="Times New Roman" w:cs="Times New Roman"/>
          <w:sz w:val="24"/>
          <w:szCs w:val="24"/>
        </w:rPr>
        <w:t xml:space="preserve">и </w:t>
      </w:r>
      <w:r w:rsidR="001F4302"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857C24" w:rsidRPr="008039AD">
        <w:rPr>
          <w:rFonts w:ascii="Times New Roman" w:hAnsi="Times New Roman" w:cs="Times New Roman"/>
          <w:sz w:val="24"/>
          <w:szCs w:val="24"/>
        </w:rPr>
        <w:t xml:space="preserve"> разъяснения Д</w:t>
      </w:r>
      <w:r w:rsidRPr="008039AD">
        <w:rPr>
          <w:rFonts w:ascii="Times New Roman" w:hAnsi="Times New Roman" w:cs="Times New Roman"/>
          <w:sz w:val="24"/>
          <w:szCs w:val="24"/>
        </w:rPr>
        <w:t xml:space="preserve">окументации о проведении предварительного отбора без указания лица, от которого поступил </w:t>
      </w:r>
      <w:r w:rsidR="008709A1"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w:t>
      </w:r>
    </w:p>
    <w:p w:rsidR="00C35E9F" w:rsidRPr="008039AD" w:rsidRDefault="00C35E9F"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 позднее</w:t>
      </w:r>
      <w:r w:rsidR="003C67F8" w:rsidRPr="008039AD">
        <w:rPr>
          <w:rFonts w:ascii="Times New Roman" w:hAnsi="Times New Roman" w:cs="Times New Roman"/>
          <w:sz w:val="24"/>
          <w:szCs w:val="24"/>
        </w:rPr>
        <w:t xml:space="preserve"> </w:t>
      </w:r>
      <w:r w:rsidR="00894CC4" w:rsidRPr="008039AD">
        <w:rPr>
          <w:rFonts w:ascii="Times New Roman" w:hAnsi="Times New Roman" w:cs="Times New Roman"/>
          <w:sz w:val="24"/>
          <w:szCs w:val="24"/>
        </w:rPr>
        <w:t>даты</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указан</w:t>
      </w:r>
      <w:r w:rsidR="00894CC4" w:rsidRPr="008039AD">
        <w:rPr>
          <w:rFonts w:ascii="Times New Roman" w:hAnsi="Times New Roman" w:cs="Times New Roman"/>
          <w:sz w:val="24"/>
          <w:szCs w:val="24"/>
        </w:rPr>
        <w:t>ной</w:t>
      </w:r>
      <w:r w:rsidR="003C67F8" w:rsidRPr="008039AD">
        <w:rPr>
          <w:rFonts w:ascii="Times New Roman" w:hAnsi="Times New Roman" w:cs="Times New Roman"/>
          <w:sz w:val="24"/>
          <w:szCs w:val="24"/>
        </w:rPr>
        <w:t xml:space="preserve">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003C67F8"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данный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не рассматривается </w:t>
      </w:r>
      <w:r w:rsidR="003C67F8" w:rsidRPr="008039AD">
        <w:rPr>
          <w:rFonts w:ascii="Times New Roman" w:hAnsi="Times New Roman" w:cs="Times New Roman"/>
          <w:sz w:val="24"/>
          <w:szCs w:val="24"/>
        </w:rPr>
        <w:t>Органом по ведению РКП.</w:t>
      </w:r>
    </w:p>
    <w:p w:rsidR="00C35E9F" w:rsidRPr="008039AD" w:rsidRDefault="008240B2"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Запрос должен быть подписан, усиленной неквалифицированной электронной подписью лица, направившего Запрос.</w:t>
      </w:r>
    </w:p>
    <w:p w:rsidR="00C35E9F" w:rsidRDefault="008240B2" w:rsidP="005D15F9">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039AD">
        <w:rPr>
          <w:rFonts w:ascii="Times New Roman" w:hAnsi="Times New Roman" w:cs="Times New Roman"/>
          <w:sz w:val="24"/>
          <w:szCs w:val="24"/>
        </w:rPr>
        <w:t>.</w:t>
      </w:r>
    </w:p>
    <w:p w:rsidR="005537D6" w:rsidRPr="008039AD" w:rsidRDefault="005537D6" w:rsidP="005537D6">
      <w:pPr>
        <w:pStyle w:val="ConsPlusNormal"/>
        <w:tabs>
          <w:tab w:val="left" w:pos="993"/>
        </w:tabs>
        <w:ind w:left="709"/>
        <w:jc w:val="both"/>
        <w:rPr>
          <w:rFonts w:ascii="Times New Roman" w:hAnsi="Times New Roman" w:cs="Times New Roman"/>
          <w:sz w:val="24"/>
          <w:szCs w:val="24"/>
        </w:rPr>
      </w:pPr>
    </w:p>
    <w:p w:rsidR="008240B2" w:rsidRPr="005D15F9" w:rsidRDefault="008240B2" w:rsidP="005D15F9">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5D15F9">
        <w:rPr>
          <w:rFonts w:ascii="Times New Roman" w:hAnsi="Times New Roman"/>
          <w:b/>
          <w:sz w:val="28"/>
          <w:szCs w:val="24"/>
        </w:rPr>
        <w:t>Порядок рассмотрения заявок на участие в предварительном отборе</w:t>
      </w:r>
    </w:p>
    <w:p w:rsidR="008240B2" w:rsidRPr="008039AD" w:rsidRDefault="008240B2" w:rsidP="008240B2">
      <w:pPr>
        <w:pStyle w:val="ConsPlusNormal"/>
        <w:ind w:left="-426"/>
        <w:jc w:val="both"/>
        <w:rPr>
          <w:rFonts w:ascii="Times New Roman" w:hAnsi="Times New Roman" w:cs="Times New Roman"/>
          <w:sz w:val="24"/>
          <w:szCs w:val="24"/>
        </w:rPr>
      </w:pPr>
    </w:p>
    <w:p w:rsidR="00BB5131" w:rsidRPr="008039AD" w:rsidRDefault="0056384B" w:rsidP="005D15F9">
      <w:pPr>
        <w:pStyle w:val="ConsPlusNormal"/>
        <w:numPr>
          <w:ilvl w:val="0"/>
          <w:numId w:val="23"/>
        </w:numPr>
        <w:tabs>
          <w:tab w:val="left" w:pos="284"/>
        </w:tabs>
        <w:ind w:left="0" w:firstLine="0"/>
        <w:jc w:val="both"/>
        <w:rPr>
          <w:rFonts w:ascii="Times New Roman" w:hAnsi="Times New Roman" w:cs="Times New Roman"/>
          <w:b/>
          <w:sz w:val="24"/>
          <w:szCs w:val="24"/>
        </w:rPr>
      </w:pPr>
      <w:r w:rsidRPr="008039AD">
        <w:rPr>
          <w:rFonts w:ascii="Times New Roman" w:hAnsi="Times New Roman" w:cs="Times New Roman"/>
          <w:b/>
          <w:sz w:val="24"/>
          <w:szCs w:val="24"/>
        </w:rPr>
        <w:t xml:space="preserve">Порядок рассмотрения </w:t>
      </w:r>
      <w:r w:rsidR="0010455B" w:rsidRPr="008039AD">
        <w:rPr>
          <w:rFonts w:ascii="Times New Roman" w:hAnsi="Times New Roman" w:cs="Times New Roman"/>
          <w:b/>
          <w:sz w:val="24"/>
          <w:szCs w:val="24"/>
        </w:rPr>
        <w:t>З</w:t>
      </w:r>
      <w:r w:rsidRPr="008039AD">
        <w:rPr>
          <w:rFonts w:ascii="Times New Roman" w:hAnsi="Times New Roman" w:cs="Times New Roman"/>
          <w:b/>
          <w:sz w:val="24"/>
          <w:szCs w:val="24"/>
        </w:rPr>
        <w:t xml:space="preserve">аявок </w:t>
      </w:r>
    </w:p>
    <w:p w:rsidR="003E4B4C" w:rsidRPr="008039AD" w:rsidRDefault="00927235"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должны быть рассмотрены Комиссией до установленной в Извещении</w:t>
      </w:r>
      <w:r w:rsidR="00857C24" w:rsidRPr="008039AD">
        <w:rPr>
          <w:rFonts w:ascii="Times New Roman" w:hAnsi="Times New Roman" w:cs="Times New Roman"/>
          <w:sz w:val="24"/>
          <w:szCs w:val="24"/>
        </w:rPr>
        <w:t xml:space="preserve"> и Документацией</w:t>
      </w:r>
      <w:r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 xml:space="preserve">о проведении предварительного отбора </w:t>
      </w:r>
      <w:r w:rsidRPr="008039AD">
        <w:rPr>
          <w:rFonts w:ascii="Times New Roman" w:hAnsi="Times New Roman" w:cs="Times New Roman"/>
          <w:sz w:val="24"/>
          <w:szCs w:val="24"/>
        </w:rPr>
        <w:t xml:space="preserve">даты окончания срока рассмотрения Заявок, </w:t>
      </w:r>
    </w:p>
    <w:p w:rsidR="00C14015" w:rsidRPr="008039AD" w:rsidRDefault="00423B22"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При проведении предварительного отбора какие-либо переговоры о таком отборе между членами </w:t>
      </w:r>
      <w:r w:rsidR="00C14015" w:rsidRPr="008039AD">
        <w:rPr>
          <w:rFonts w:ascii="Times New Roman" w:hAnsi="Times New Roman" w:cs="Times New Roman"/>
          <w:sz w:val="24"/>
          <w:szCs w:val="24"/>
        </w:rPr>
        <w:t>К</w:t>
      </w:r>
      <w:r w:rsidRPr="008039AD">
        <w:rPr>
          <w:rFonts w:ascii="Times New Roman" w:hAnsi="Times New Roman" w:cs="Times New Roman"/>
          <w:sz w:val="24"/>
          <w:szCs w:val="24"/>
        </w:rPr>
        <w:t xml:space="preserve">омиссии и </w:t>
      </w:r>
      <w:r w:rsidR="00C14015" w:rsidRPr="008039AD">
        <w:rPr>
          <w:rFonts w:ascii="Times New Roman" w:hAnsi="Times New Roman" w:cs="Times New Roman"/>
          <w:sz w:val="24"/>
          <w:szCs w:val="24"/>
        </w:rPr>
        <w:t>У</w:t>
      </w:r>
      <w:r w:rsidRPr="008039AD">
        <w:rPr>
          <w:rFonts w:ascii="Times New Roman" w:hAnsi="Times New Roman" w:cs="Times New Roman"/>
          <w:sz w:val="24"/>
          <w:szCs w:val="24"/>
        </w:rPr>
        <w:t>частниками</w:t>
      </w:r>
      <w:r w:rsidR="000B03A3" w:rsidRPr="008039AD">
        <w:rPr>
          <w:rFonts w:ascii="Times New Roman" w:hAnsi="Times New Roman" w:cs="Times New Roman"/>
          <w:sz w:val="24"/>
          <w:szCs w:val="24"/>
        </w:rPr>
        <w:t xml:space="preserve"> не допускаются</w:t>
      </w:r>
      <w:r w:rsidRPr="008039AD">
        <w:rPr>
          <w:rFonts w:ascii="Times New Roman" w:hAnsi="Times New Roman" w:cs="Times New Roman"/>
          <w:sz w:val="24"/>
          <w:szCs w:val="24"/>
        </w:rPr>
        <w:t>.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039AD" w:rsidRDefault="00C14015"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Комиссия рассматривает Заявки и Участников на их соответствие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w:t>
      </w:r>
      <w:r w:rsidR="000B6D93" w:rsidRPr="008039AD">
        <w:rPr>
          <w:rFonts w:ascii="Times New Roman" w:hAnsi="Times New Roman" w:cs="Times New Roman"/>
          <w:sz w:val="24"/>
          <w:szCs w:val="24"/>
        </w:rPr>
        <w:t>о проведении предварительного</w:t>
      </w:r>
      <w:r w:rsidR="000B03A3" w:rsidRPr="008039AD">
        <w:rPr>
          <w:rFonts w:ascii="Times New Roman" w:hAnsi="Times New Roman" w:cs="Times New Roman"/>
          <w:sz w:val="24"/>
          <w:szCs w:val="24"/>
        </w:rPr>
        <w:t xml:space="preserve"> отбор</w:t>
      </w:r>
      <w:r w:rsidR="000B6D93" w:rsidRPr="008039AD">
        <w:rPr>
          <w:rFonts w:ascii="Times New Roman" w:hAnsi="Times New Roman" w:cs="Times New Roman"/>
          <w:sz w:val="24"/>
          <w:szCs w:val="24"/>
        </w:rPr>
        <w:t>а</w:t>
      </w:r>
      <w:r w:rsidRPr="008039AD">
        <w:rPr>
          <w:rFonts w:ascii="Times New Roman" w:hAnsi="Times New Roman" w:cs="Times New Roman"/>
          <w:sz w:val="24"/>
          <w:szCs w:val="24"/>
        </w:rPr>
        <w:t>.</w:t>
      </w:r>
    </w:p>
    <w:p w:rsidR="00E877FA" w:rsidRPr="008039AD" w:rsidRDefault="00E877FA"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На основании результатов рассмотрения Заявок Комиссия принимает одно из следующих решений:</w:t>
      </w:r>
    </w:p>
    <w:p w:rsidR="00E877FA" w:rsidRPr="008039AD" w:rsidRDefault="005D15F9" w:rsidP="005D15F9">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а) включение Участника в реестр квалифицированных подрядных организаций;</w:t>
      </w:r>
    </w:p>
    <w:p w:rsidR="00C14015" w:rsidRPr="008039AD" w:rsidRDefault="005D15F9" w:rsidP="005D15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б) отказ во включении Участника в реестр квалифицированных подрядных организаций.</w:t>
      </w:r>
    </w:p>
    <w:p w:rsidR="00E877FA" w:rsidRPr="008039AD" w:rsidRDefault="00E877FA"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039AD" w:rsidRDefault="005D15F9" w:rsidP="005D15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а) несоответствие Участника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0B6D93"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5D15F9" w:rsidP="005D15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б) </w:t>
      </w:r>
      <w:r w:rsidR="000B03A3" w:rsidRPr="008039AD">
        <w:rPr>
          <w:rFonts w:ascii="Times New Roman" w:hAnsi="Times New Roman" w:cs="Times New Roman"/>
          <w:sz w:val="24"/>
          <w:szCs w:val="24"/>
        </w:rPr>
        <w:t xml:space="preserve">несоответствие </w:t>
      </w:r>
      <w:r w:rsidR="00E877FA" w:rsidRPr="008039AD">
        <w:rPr>
          <w:rFonts w:ascii="Times New Roman" w:hAnsi="Times New Roman" w:cs="Times New Roman"/>
          <w:sz w:val="24"/>
          <w:szCs w:val="24"/>
        </w:rPr>
        <w:t>З</w:t>
      </w:r>
      <w:r w:rsidR="000B03A3" w:rsidRPr="008039AD">
        <w:rPr>
          <w:rFonts w:ascii="Times New Roman" w:hAnsi="Times New Roman" w:cs="Times New Roman"/>
          <w:sz w:val="24"/>
          <w:szCs w:val="24"/>
        </w:rPr>
        <w:t>аявки</w:t>
      </w:r>
      <w:r w:rsidR="00E877FA" w:rsidRPr="008039AD">
        <w:rPr>
          <w:rFonts w:ascii="Times New Roman" w:hAnsi="Times New Roman" w:cs="Times New Roman"/>
          <w:sz w:val="24"/>
          <w:szCs w:val="24"/>
        </w:rPr>
        <w:t xml:space="preserve"> требованиям, </w:t>
      </w:r>
      <w:r w:rsidR="000B03A3" w:rsidRPr="008039AD">
        <w:rPr>
          <w:rFonts w:ascii="Times New Roman" w:hAnsi="Times New Roman" w:cs="Times New Roman"/>
          <w:sz w:val="24"/>
          <w:szCs w:val="24"/>
        </w:rPr>
        <w:t xml:space="preserve">установленным </w:t>
      </w:r>
      <w:r w:rsidR="002347E2"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2347E2"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5D15F9" w:rsidP="005D15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в) установление факта представления Участником недостоверной информации (сведений, документов) в составе Заявки.</w:t>
      </w:r>
    </w:p>
    <w:p w:rsidR="00E877FA" w:rsidRPr="008039AD" w:rsidRDefault="009C25BF" w:rsidP="005D15F9">
      <w:pPr>
        <w:pStyle w:val="ConsPlusNormal"/>
        <w:numPr>
          <w:ilvl w:val="1"/>
          <w:numId w:val="23"/>
        </w:numPr>
        <w:tabs>
          <w:tab w:val="left" w:pos="426"/>
        </w:tabs>
        <w:ind w:left="0" w:firstLine="0"/>
        <w:jc w:val="both"/>
        <w:rPr>
          <w:rFonts w:ascii="Times New Roman" w:hAnsi="Times New Roman" w:cs="Times New Roman"/>
          <w:sz w:val="24"/>
          <w:szCs w:val="24"/>
        </w:rPr>
      </w:pPr>
      <w:proofErr w:type="spellStart"/>
      <w:r w:rsidRPr="008039AD">
        <w:rPr>
          <w:rFonts w:ascii="Times New Roman" w:hAnsi="Times New Roman" w:cs="Times New Roman"/>
          <w:sz w:val="24"/>
          <w:szCs w:val="24"/>
        </w:rPr>
        <w:t>Невключение</w:t>
      </w:r>
      <w:proofErr w:type="spellEnd"/>
      <w:r w:rsidRPr="008039AD">
        <w:rPr>
          <w:rFonts w:ascii="Times New Roman" w:hAnsi="Times New Roman" w:cs="Times New Roman"/>
          <w:sz w:val="24"/>
          <w:szCs w:val="24"/>
        </w:rPr>
        <w:t xml:space="preserve"> в реестр квалифицированных подрядных организаций по иным основаниям, кро</w:t>
      </w:r>
      <w:r w:rsidR="00E07357">
        <w:rPr>
          <w:rFonts w:ascii="Times New Roman" w:hAnsi="Times New Roman" w:cs="Times New Roman"/>
          <w:sz w:val="24"/>
          <w:szCs w:val="24"/>
        </w:rPr>
        <w:t>ме случаев, указанных в пункте 1</w:t>
      </w:r>
      <w:r w:rsidR="00E877FA" w:rsidRPr="008039AD">
        <w:rPr>
          <w:rFonts w:ascii="Times New Roman" w:hAnsi="Times New Roman" w:cs="Times New Roman"/>
          <w:sz w:val="24"/>
          <w:szCs w:val="24"/>
        </w:rPr>
        <w:t>.</w:t>
      </w:r>
      <w:r w:rsidR="00406F4E">
        <w:rPr>
          <w:rFonts w:ascii="Times New Roman" w:hAnsi="Times New Roman" w:cs="Times New Roman"/>
          <w:sz w:val="24"/>
          <w:szCs w:val="24"/>
        </w:rPr>
        <w:t>5</w:t>
      </w:r>
      <w:r w:rsidRPr="008039AD">
        <w:rPr>
          <w:rFonts w:ascii="Times New Roman" w:hAnsi="Times New Roman" w:cs="Times New Roman"/>
          <w:sz w:val="24"/>
          <w:szCs w:val="24"/>
        </w:rPr>
        <w:t xml:space="preserve"> настоящего </w:t>
      </w:r>
      <w:r w:rsidR="00E877FA" w:rsidRPr="008039AD">
        <w:rPr>
          <w:rFonts w:ascii="Times New Roman" w:hAnsi="Times New Roman" w:cs="Times New Roman"/>
          <w:sz w:val="24"/>
          <w:szCs w:val="24"/>
        </w:rPr>
        <w:t>Порядка</w:t>
      </w:r>
      <w:r w:rsidRPr="008039AD">
        <w:rPr>
          <w:rFonts w:ascii="Times New Roman" w:hAnsi="Times New Roman" w:cs="Times New Roman"/>
          <w:sz w:val="24"/>
          <w:szCs w:val="24"/>
        </w:rPr>
        <w:t>, не допускается.</w:t>
      </w:r>
    </w:p>
    <w:p w:rsidR="0038742A" w:rsidRPr="008039AD" w:rsidRDefault="0038742A" w:rsidP="005D15F9">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Орган по ведению РКП в течение 2 (двух) рабочих дней с даты принятия </w:t>
      </w:r>
      <w:r w:rsidR="00E47DDF" w:rsidRPr="008039AD">
        <w:rPr>
          <w:rFonts w:ascii="Times New Roman" w:hAnsi="Times New Roman" w:cs="Times New Roman"/>
          <w:sz w:val="24"/>
          <w:szCs w:val="24"/>
        </w:rPr>
        <w:t>решения, ука</w:t>
      </w:r>
      <w:r w:rsidR="00E07357">
        <w:rPr>
          <w:rFonts w:ascii="Times New Roman" w:hAnsi="Times New Roman" w:cs="Times New Roman"/>
          <w:sz w:val="24"/>
          <w:szCs w:val="24"/>
        </w:rPr>
        <w:t>за</w:t>
      </w:r>
      <w:r w:rsidR="00406F4E">
        <w:rPr>
          <w:rFonts w:ascii="Times New Roman" w:hAnsi="Times New Roman" w:cs="Times New Roman"/>
          <w:sz w:val="24"/>
          <w:szCs w:val="24"/>
        </w:rPr>
        <w:t>нного в подпункте «а» пункта 1.4</w:t>
      </w:r>
      <w:r w:rsidR="00E47DDF" w:rsidRPr="008039AD">
        <w:rPr>
          <w:rFonts w:ascii="Times New Roman" w:hAnsi="Times New Roman" w:cs="Times New Roman"/>
          <w:sz w:val="24"/>
          <w:szCs w:val="24"/>
        </w:rPr>
        <w:t xml:space="preserve">. настоящего </w:t>
      </w:r>
      <w:r w:rsidR="000B03A3" w:rsidRPr="008039AD">
        <w:rPr>
          <w:rFonts w:ascii="Times New Roman" w:hAnsi="Times New Roman" w:cs="Times New Roman"/>
          <w:sz w:val="24"/>
          <w:szCs w:val="24"/>
        </w:rPr>
        <w:t>раздела</w:t>
      </w:r>
      <w:r w:rsidR="00E47DDF" w:rsidRPr="008039AD">
        <w:rPr>
          <w:rFonts w:ascii="Times New Roman" w:hAnsi="Times New Roman" w:cs="Times New Roman"/>
          <w:sz w:val="24"/>
          <w:szCs w:val="24"/>
        </w:rPr>
        <w:t>, включает информацию об Участнике</w:t>
      </w:r>
      <w:r w:rsidRPr="008039AD">
        <w:rPr>
          <w:rFonts w:ascii="Times New Roman" w:hAnsi="Times New Roman" w:cs="Times New Roman"/>
          <w:sz w:val="24"/>
          <w:szCs w:val="24"/>
        </w:rPr>
        <w:t xml:space="preserve"> в реестр квалифицированных подрядных организаций.</w:t>
      </w:r>
    </w:p>
    <w:p w:rsidR="00927235" w:rsidRPr="008039AD" w:rsidRDefault="00927235" w:rsidP="00927235">
      <w:pPr>
        <w:pStyle w:val="ConsPlusNormal"/>
        <w:jc w:val="both"/>
        <w:rPr>
          <w:rFonts w:ascii="Times New Roman" w:hAnsi="Times New Roman" w:cs="Times New Roman"/>
          <w:sz w:val="24"/>
          <w:szCs w:val="24"/>
        </w:rPr>
      </w:pP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lastRenderedPageBreak/>
        <w:t xml:space="preserve">Приложение № 1 </w:t>
      </w: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t>к документации о</w:t>
      </w:r>
      <w:r w:rsidR="002347E2" w:rsidRPr="008039AD">
        <w:rPr>
          <w:rFonts w:ascii="Times New Roman" w:hAnsi="Times New Roman"/>
          <w:sz w:val="24"/>
          <w:szCs w:val="24"/>
        </w:rPr>
        <w:t xml:space="preserve"> проведении</w:t>
      </w:r>
      <w:r w:rsidRPr="008039AD">
        <w:rPr>
          <w:rFonts w:ascii="Times New Roman" w:hAnsi="Times New Roman"/>
          <w:sz w:val="24"/>
          <w:szCs w:val="24"/>
        </w:rPr>
        <w:t xml:space="preserve"> </w:t>
      </w:r>
      <w:r w:rsidR="002347E2" w:rsidRPr="008039AD">
        <w:rPr>
          <w:rFonts w:ascii="Times New Roman" w:hAnsi="Times New Roman"/>
          <w:sz w:val="24"/>
          <w:szCs w:val="24"/>
        </w:rPr>
        <w:t>предварительного отбора</w:t>
      </w:r>
    </w:p>
    <w:p w:rsidR="00E572FC" w:rsidRPr="008039AD" w:rsidRDefault="00E572FC" w:rsidP="00E572FC">
      <w:pPr>
        <w:ind w:left="584"/>
        <w:rPr>
          <w:rFonts w:ascii="Times New Roman" w:hAnsi="Times New Roman"/>
          <w:sz w:val="24"/>
          <w:szCs w:val="24"/>
        </w:rPr>
      </w:pP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ФОРМА ЗАЯВКИ</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НА УЧАСТИЕ В ПРЕДВАРИТЕЛЬНОМ ОТБОРЕ ПОДРЯДНЫХ ОРГАНИЗАЦИЙ</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ПО ИЗВЕЩЕНИЮ № ___ ОТ __________________</w:t>
      </w:r>
      <w:r w:rsidR="00A56793" w:rsidRPr="008039AD">
        <w:rPr>
          <w:rFonts w:ascii="Times New Roman" w:hAnsi="Times New Roman"/>
          <w:b/>
          <w:sz w:val="24"/>
          <w:szCs w:val="24"/>
        </w:rPr>
        <w:t>*</w:t>
      </w:r>
    </w:p>
    <w:p w:rsidR="00E572FC" w:rsidRPr="008039AD" w:rsidRDefault="00E572FC" w:rsidP="00E572FC">
      <w:pPr>
        <w:ind w:left="584"/>
        <w:rPr>
          <w:rFonts w:ascii="Times New Roman" w:hAnsi="Times New Roman"/>
          <w:sz w:val="24"/>
          <w:szCs w:val="24"/>
        </w:rPr>
      </w:pPr>
    </w:p>
    <w:p w:rsidR="00E572FC" w:rsidRPr="008039AD" w:rsidRDefault="00E572FC" w:rsidP="00E572FC">
      <w:pPr>
        <w:ind w:left="584"/>
        <w:jc w:val="right"/>
        <w:rPr>
          <w:rFonts w:ascii="Times New Roman" w:hAnsi="Times New Roman"/>
          <w:sz w:val="24"/>
          <w:szCs w:val="24"/>
        </w:rPr>
      </w:pPr>
      <w:r w:rsidRPr="008039AD">
        <w:rPr>
          <w:rFonts w:ascii="Times New Roman" w:hAnsi="Times New Roman"/>
          <w:sz w:val="24"/>
          <w:szCs w:val="24"/>
          <w:u w:val="single"/>
        </w:rPr>
        <w:t>«</w:t>
      </w:r>
      <w:r w:rsidRPr="008039AD">
        <w:rPr>
          <w:rFonts w:ascii="Times New Roman" w:hAnsi="Times New Roman"/>
          <w:sz w:val="24"/>
          <w:szCs w:val="24"/>
          <w:u w:val="single"/>
        </w:rPr>
        <w:tab/>
        <w:t xml:space="preserve">      »</w:t>
      </w:r>
      <w:r w:rsidRPr="008039AD">
        <w:rPr>
          <w:rFonts w:ascii="Times New Roman" w:hAnsi="Times New Roman"/>
          <w:sz w:val="24"/>
          <w:szCs w:val="24"/>
        </w:rPr>
        <w:t xml:space="preserve"> ______________ 2__ года</w:t>
      </w:r>
    </w:p>
    <w:p w:rsidR="004653E2" w:rsidRPr="005C2BBD" w:rsidRDefault="00E572FC" w:rsidP="005D15F9">
      <w:pPr>
        <w:pStyle w:val="a4"/>
        <w:numPr>
          <w:ilvl w:val="0"/>
          <w:numId w:val="4"/>
        </w:numPr>
        <w:tabs>
          <w:tab w:val="left" w:pos="426"/>
        </w:tabs>
        <w:spacing w:after="0" w:line="240" w:lineRule="auto"/>
        <w:ind w:left="0" w:firstLine="0"/>
        <w:jc w:val="both"/>
        <w:rPr>
          <w:rFonts w:ascii="Times New Roman" w:hAnsi="Times New Roman"/>
          <w:bCs/>
          <w:sz w:val="24"/>
          <w:szCs w:val="24"/>
        </w:rPr>
      </w:pPr>
      <w:bookmarkStart w:id="0" w:name="_GoBack"/>
      <w:bookmarkEnd w:id="0"/>
      <w:r w:rsidRPr="008039AD">
        <w:rPr>
          <w:rFonts w:ascii="Times New Roman" w:hAnsi="Times New Roman"/>
          <w:sz w:val="24"/>
          <w:szCs w:val="24"/>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8039AD">
        <w:rPr>
          <w:rFonts w:ascii="Times New Roman" w:hAnsi="Times New Roman"/>
          <w:i/>
          <w:sz w:val="24"/>
          <w:szCs w:val="24"/>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8039AD">
        <w:rPr>
          <w:rFonts w:ascii="Times New Roman" w:hAnsi="Times New Roman"/>
          <w:sz w:val="24"/>
          <w:szCs w:val="24"/>
          <w:u w:val="single"/>
        </w:rPr>
        <w:t xml:space="preserve">     </w:t>
      </w:r>
      <w:r w:rsidRPr="008039AD">
        <w:rPr>
          <w:rFonts w:ascii="Times New Roman" w:hAnsi="Times New Roman"/>
          <w:sz w:val="24"/>
          <w:szCs w:val="24"/>
        </w:rPr>
        <w:t xml:space="preserve"> в лице  </w:t>
      </w:r>
      <w:r w:rsidRPr="008039AD">
        <w:rPr>
          <w:rFonts w:ascii="Times New Roman" w:hAnsi="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8039AD">
        <w:rPr>
          <w:rFonts w:ascii="Times New Roman" w:hAnsi="Times New Roman"/>
          <w:sz w:val="24"/>
          <w:szCs w:val="24"/>
        </w:rPr>
        <w:t xml:space="preserve">     просит рассмотреть заявку на участие в предварительном отборе подрядных организаций по предмету отбора </w:t>
      </w:r>
      <w:r w:rsidR="004653E2" w:rsidRPr="005C2BBD">
        <w:rPr>
          <w:rFonts w:ascii="Times New Roman" w:eastAsia="Times New Roman" w:hAnsi="Times New Roman"/>
          <w:bCs/>
          <w:sz w:val="24"/>
          <w:szCs w:val="24"/>
          <w:lang w:eastAsia="ru-RU"/>
        </w:rPr>
        <w:t>«</w:t>
      </w:r>
      <w:r w:rsidR="004653E2" w:rsidRPr="005C2BBD">
        <w:rPr>
          <w:rFonts w:ascii="Times New Roman" w:hAnsi="Times New Roman"/>
          <w:bCs/>
          <w:sz w:val="24"/>
          <w:szCs w:val="24"/>
        </w:rPr>
        <w:t>Выполнение работ по ремонту или замене лифтового оборудования, признанного непригодным для эксплуатации, ремонт лифтовых шахт».</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Документация о</w:t>
      </w:r>
      <w:r w:rsidR="002347E2" w:rsidRPr="008039AD">
        <w:rPr>
          <w:rFonts w:ascii="Times New Roman" w:hAnsi="Times New Roman"/>
          <w:sz w:val="24"/>
          <w:szCs w:val="24"/>
        </w:rPr>
        <w:t xml:space="preserve"> проведении предварительного отбора</w:t>
      </w:r>
      <w:r w:rsidRPr="008039AD">
        <w:rPr>
          <w:rFonts w:ascii="Times New Roman" w:hAnsi="Times New Roman"/>
          <w:sz w:val="24"/>
          <w:szCs w:val="24"/>
        </w:rPr>
        <w:t xml:space="preserve"> изучена в полном объеме и признана полной и достаточной для подготовки настоящей Заявки.</w:t>
      </w:r>
    </w:p>
    <w:p w:rsidR="004653E2" w:rsidRPr="008039AD" w:rsidRDefault="004653E2" w:rsidP="004653E2">
      <w:pPr>
        <w:spacing w:line="240" w:lineRule="auto"/>
        <w:ind w:firstLine="709"/>
        <w:jc w:val="both"/>
        <w:rPr>
          <w:rFonts w:ascii="Times New Roman" w:hAnsi="Times New Roman"/>
          <w:sz w:val="24"/>
          <w:szCs w:val="24"/>
        </w:rPr>
      </w:pPr>
      <w:r w:rsidRPr="008039AD">
        <w:rPr>
          <w:rFonts w:ascii="Times New Roman" w:hAnsi="Times New Roman"/>
          <w:sz w:val="24"/>
          <w:szCs w:val="24"/>
        </w:rPr>
        <w:t xml:space="preserve">Настоящим гарантируем достоверность представленной информации и подтверждаем </w:t>
      </w:r>
      <w:r w:rsidRPr="004F394C">
        <w:rPr>
          <w:rFonts w:ascii="Times New Roman" w:hAnsi="Times New Roman"/>
          <w:sz w:val="24"/>
          <w:szCs w:val="24"/>
        </w:rPr>
        <w:t>право</w:t>
      </w:r>
      <w:r w:rsidRPr="004F394C">
        <w:rPr>
          <w:rFonts w:ascii="Times New Roman" w:hAnsi="Times New Roman"/>
          <w:i/>
          <w:sz w:val="24"/>
          <w:szCs w:val="24"/>
        </w:rPr>
        <w:t xml:space="preserve"> </w:t>
      </w:r>
      <w:r w:rsidRPr="004F394C">
        <w:rPr>
          <w:rFonts w:ascii="Times New Roman" w:hAnsi="Times New Roman"/>
          <w:sz w:val="24"/>
          <w:szCs w:val="24"/>
        </w:rPr>
        <w:t>Министерства</w:t>
      </w:r>
      <w:r w:rsidRPr="00D13170">
        <w:rPr>
          <w:rFonts w:ascii="Times New Roman" w:hAnsi="Times New Roman"/>
          <w:sz w:val="24"/>
          <w:szCs w:val="24"/>
        </w:rPr>
        <w:t xml:space="preserve"> строительства и жилищно-коммунального хозяйства Кабардино-Балкарской республики</w:t>
      </w:r>
      <w:r>
        <w:rPr>
          <w:rFonts w:ascii="Times New Roman" w:hAnsi="Times New Roman"/>
          <w:sz w:val="24"/>
          <w:szCs w:val="24"/>
        </w:rPr>
        <w:t xml:space="preserve"> </w:t>
      </w:r>
      <w:r w:rsidRPr="008039AD">
        <w:rPr>
          <w:rFonts w:ascii="Times New Roman" w:hAnsi="Times New Roman"/>
          <w:sz w:val="24"/>
          <w:szCs w:val="24"/>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039AD" w:rsidRDefault="00E572FC" w:rsidP="00E572FC">
      <w:pPr>
        <w:spacing w:line="240" w:lineRule="auto"/>
        <w:ind w:left="709"/>
        <w:rPr>
          <w:rFonts w:ascii="Times New Roman" w:hAnsi="Times New Roman"/>
          <w:sz w:val="24"/>
          <w:szCs w:val="24"/>
        </w:rPr>
      </w:pPr>
      <w:r w:rsidRPr="008039AD">
        <w:rPr>
          <w:rFonts w:ascii="Times New Roman" w:hAnsi="Times New Roman"/>
          <w:sz w:val="24"/>
          <w:szCs w:val="24"/>
        </w:rPr>
        <w:t>Сообщаем о себе следующее</w:t>
      </w:r>
      <w:r w:rsidRPr="008039AD">
        <w:rPr>
          <w:rStyle w:val="af"/>
          <w:rFonts w:ascii="Times New Roman" w:hAnsi="Times New Roman"/>
          <w:sz w:val="24"/>
          <w:szCs w:val="24"/>
        </w:rPr>
        <w:footnoteReference w:id="1"/>
      </w:r>
      <w:r w:rsidRPr="008039AD">
        <w:rPr>
          <w:rFonts w:ascii="Times New Roman" w:hAnsi="Times New Roman"/>
          <w:sz w:val="24"/>
          <w:szCs w:val="24"/>
        </w:rPr>
        <w:t>:</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юридического лица (или адрес места жительства – для индивидуального предпринимателя):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для почтовых отправлений: 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Телефон:_________________________________________________________________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электронной почты: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Учредители - полное наименование юридического лица и его организационно правовая форма (или ФИО для учредителя – физического лица)/ ИНН</w:t>
      </w:r>
      <w:r w:rsidRPr="008039AD">
        <w:rPr>
          <w:rStyle w:val="af"/>
          <w:rFonts w:ascii="Times New Roman" w:hAnsi="Times New Roman"/>
          <w:sz w:val="24"/>
          <w:szCs w:val="24"/>
        </w:rPr>
        <w:footnoteReference w:id="2"/>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членов коллегиального исполнительного органа/ ИНН</w:t>
      </w:r>
      <w:r w:rsidRPr="008039AD">
        <w:rPr>
          <w:rStyle w:val="af"/>
          <w:rFonts w:ascii="Times New Roman" w:hAnsi="Times New Roman"/>
          <w:sz w:val="24"/>
          <w:szCs w:val="24"/>
        </w:rPr>
        <w:footnoteReference w:id="3"/>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lastRenderedPageBreak/>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единоличного исполнительного органа/ ИНН</w:t>
      </w:r>
      <w:r w:rsidRPr="008039AD">
        <w:rPr>
          <w:rStyle w:val="af"/>
          <w:rFonts w:ascii="Times New Roman" w:hAnsi="Times New Roman"/>
          <w:sz w:val="24"/>
          <w:szCs w:val="24"/>
        </w:rPr>
        <w:footnoteReference w:id="4"/>
      </w:r>
      <w:r w:rsidRPr="008039AD">
        <w:rPr>
          <w:rFonts w:ascii="Times New Roman" w:hAnsi="Times New Roman"/>
          <w:sz w:val="24"/>
          <w:szCs w:val="24"/>
        </w:rPr>
        <w:t>:</w:t>
      </w:r>
    </w:p>
    <w:p w:rsidR="00E572FC" w:rsidRPr="008039AD" w:rsidRDefault="00E572FC" w:rsidP="00E572FC">
      <w:pPr>
        <w:spacing w:line="240" w:lineRule="auto"/>
        <w:rPr>
          <w:rFonts w:ascii="Times New Roman" w:hAnsi="Times New Roman"/>
          <w:sz w:val="24"/>
          <w:szCs w:val="24"/>
        </w:rPr>
      </w:pPr>
      <w:r w:rsidRPr="008039AD">
        <w:rPr>
          <w:rFonts w:ascii="Times New Roman" w:hAnsi="Times New Roman"/>
          <w:sz w:val="24"/>
          <w:szCs w:val="24"/>
        </w:rPr>
        <w:t>____________________________________/ИНН____________________________________,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лиц, уполномоченных действовать от имени участника предварительного отбора:</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а)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б)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в)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г) 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 xml:space="preserve">Настоящим </w:t>
      </w:r>
      <w:r w:rsidRPr="008039AD">
        <w:rPr>
          <w:rFonts w:ascii="Times New Roman" w:hAnsi="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00B13478" w:rsidRPr="008039AD">
        <w:rPr>
          <w:rFonts w:ascii="Times New Roman" w:hAnsi="Times New Roman"/>
          <w:i/>
          <w:sz w:val="24"/>
          <w:szCs w:val="24"/>
          <w:u w:val="single"/>
        </w:rPr>
        <w:t xml:space="preserve"> </w:t>
      </w:r>
      <w:r w:rsidRPr="008039AD">
        <w:rPr>
          <w:rFonts w:ascii="Times New Roman" w:hAnsi="Times New Roman"/>
          <w:sz w:val="24"/>
          <w:szCs w:val="24"/>
        </w:rPr>
        <w:t>подтверждает соответствие требованиям</w:t>
      </w:r>
      <w:r w:rsidR="002347E2" w:rsidRPr="008039AD">
        <w:rPr>
          <w:rFonts w:ascii="Times New Roman" w:hAnsi="Times New Roman"/>
          <w:sz w:val="24"/>
          <w:szCs w:val="24"/>
        </w:rPr>
        <w:t>, установленным в Д</w:t>
      </w:r>
      <w:r w:rsidR="00571664" w:rsidRPr="008039AD">
        <w:rPr>
          <w:rFonts w:ascii="Times New Roman" w:hAnsi="Times New Roman"/>
          <w:sz w:val="24"/>
          <w:szCs w:val="24"/>
        </w:rPr>
        <w:t>окументации о проведении предварительного отбора.</w:t>
      </w:r>
    </w:p>
    <w:p w:rsidR="00E572FC" w:rsidRPr="008039AD" w:rsidRDefault="00E572FC" w:rsidP="00E572FC">
      <w:pPr>
        <w:pStyle w:val="a4"/>
        <w:tabs>
          <w:tab w:val="left" w:pos="284"/>
          <w:tab w:val="left" w:pos="993"/>
        </w:tabs>
        <w:spacing w:after="0" w:line="240" w:lineRule="auto"/>
        <w:ind w:left="850"/>
        <w:contextualSpacing w:val="0"/>
        <w:jc w:val="both"/>
        <w:rPr>
          <w:rFonts w:ascii="Times New Roman" w:hAnsi="Times New Roman"/>
          <w:sz w:val="24"/>
          <w:szCs w:val="24"/>
        </w:rPr>
      </w:pPr>
    </w:p>
    <w:p w:rsidR="00E572FC" w:rsidRPr="008039AD" w:rsidRDefault="00E572FC" w:rsidP="00E572FC">
      <w:pPr>
        <w:tabs>
          <w:tab w:val="left" w:pos="1134"/>
        </w:tabs>
        <w:spacing w:after="0" w:line="240" w:lineRule="auto"/>
        <w:jc w:val="both"/>
        <w:rPr>
          <w:rFonts w:ascii="Times New Roman" w:hAnsi="Times New Roman"/>
          <w:sz w:val="24"/>
          <w:szCs w:val="24"/>
        </w:rPr>
      </w:pPr>
      <w:r w:rsidRPr="008039AD">
        <w:rPr>
          <w:rFonts w:ascii="Times New Roman" w:hAnsi="Times New Roman"/>
          <w:sz w:val="24"/>
          <w:szCs w:val="24"/>
        </w:rPr>
        <w:t xml:space="preserve">Приложения: </w:t>
      </w:r>
      <w:r w:rsidRPr="008039AD">
        <w:rPr>
          <w:rFonts w:ascii="Times New Roman" w:hAnsi="Times New Roman"/>
          <w:i/>
          <w:sz w:val="24"/>
          <w:szCs w:val="24"/>
          <w:u w:val="single"/>
        </w:rPr>
        <w:t xml:space="preserve">(указываются перечень прилагаемых документов, перечисленных в пункте </w:t>
      </w:r>
      <w:r w:rsidR="002E521A" w:rsidRPr="008039AD">
        <w:rPr>
          <w:rFonts w:ascii="Times New Roman" w:hAnsi="Times New Roman"/>
          <w:i/>
          <w:sz w:val="24"/>
          <w:szCs w:val="24"/>
          <w:u w:val="single"/>
        </w:rPr>
        <w:t>4</w:t>
      </w:r>
      <w:r w:rsidRPr="008039AD">
        <w:rPr>
          <w:rFonts w:ascii="Times New Roman" w:hAnsi="Times New Roman"/>
          <w:i/>
          <w:sz w:val="24"/>
          <w:szCs w:val="24"/>
          <w:u w:val="single"/>
        </w:rPr>
        <w:t xml:space="preserve"> </w:t>
      </w:r>
      <w:r w:rsidR="002E521A" w:rsidRPr="008039AD">
        <w:rPr>
          <w:rFonts w:ascii="Times New Roman" w:hAnsi="Times New Roman"/>
          <w:i/>
          <w:sz w:val="24"/>
          <w:szCs w:val="24"/>
          <w:u w:val="single"/>
        </w:rPr>
        <w:t xml:space="preserve">раздела </w:t>
      </w:r>
      <w:r w:rsidR="002E521A" w:rsidRPr="008039AD">
        <w:rPr>
          <w:rFonts w:ascii="Times New Roman" w:hAnsi="Times New Roman"/>
          <w:i/>
          <w:sz w:val="24"/>
          <w:szCs w:val="24"/>
          <w:u w:val="single"/>
          <w:lang w:val="en-US"/>
        </w:rPr>
        <w:t>VI</w:t>
      </w:r>
      <w:r w:rsidR="002E521A" w:rsidRPr="008039AD">
        <w:rPr>
          <w:rFonts w:ascii="Times New Roman" w:hAnsi="Times New Roman"/>
          <w:i/>
          <w:sz w:val="24"/>
          <w:szCs w:val="24"/>
          <w:u w:val="single"/>
        </w:rPr>
        <w:t>. Документации</w:t>
      </w:r>
      <w:r w:rsidR="00BF0EAC" w:rsidRPr="008039AD">
        <w:rPr>
          <w:rFonts w:ascii="Times New Roman" w:hAnsi="Times New Roman"/>
          <w:i/>
          <w:sz w:val="24"/>
          <w:szCs w:val="24"/>
          <w:u w:val="single"/>
        </w:rPr>
        <w:t xml:space="preserve"> о проведении предварительного отбора</w:t>
      </w:r>
      <w:r w:rsidRPr="008039AD">
        <w:rPr>
          <w:rFonts w:ascii="Times New Roman" w:hAnsi="Times New Roman"/>
          <w:i/>
          <w:sz w:val="24"/>
          <w:szCs w:val="24"/>
          <w:u w:val="single"/>
        </w:rPr>
        <w:t xml:space="preserve">) </w:t>
      </w:r>
    </w:p>
    <w:p w:rsidR="00AD149A" w:rsidRDefault="00AD149A" w:rsidP="00AD149A">
      <w:pPr>
        <w:spacing w:after="0" w:line="240" w:lineRule="auto"/>
        <w:ind w:left="5812"/>
        <w:jc w:val="right"/>
        <w:rPr>
          <w:rFonts w:ascii="Times New Roman" w:hAnsi="Times New Roman"/>
          <w:sz w:val="24"/>
          <w:szCs w:val="24"/>
        </w:rPr>
      </w:pPr>
    </w:p>
    <w:p w:rsidR="00AD149A" w:rsidRDefault="00AD149A" w:rsidP="00AD149A">
      <w:pPr>
        <w:spacing w:after="0" w:line="240" w:lineRule="auto"/>
        <w:ind w:left="5812"/>
        <w:jc w:val="right"/>
        <w:rPr>
          <w:rFonts w:ascii="Times New Roman" w:hAnsi="Times New Roman"/>
          <w:sz w:val="24"/>
          <w:szCs w:val="24"/>
        </w:rPr>
      </w:pPr>
    </w:p>
    <w:p w:rsidR="00AD149A" w:rsidRPr="00AD149A" w:rsidRDefault="00AD149A" w:rsidP="00AD149A">
      <w:pPr>
        <w:spacing w:after="0" w:line="240" w:lineRule="auto"/>
        <w:ind w:left="5812"/>
        <w:jc w:val="right"/>
        <w:rPr>
          <w:rFonts w:ascii="Times New Roman" w:hAnsi="Times New Roman"/>
          <w:sz w:val="24"/>
          <w:szCs w:val="24"/>
        </w:rPr>
      </w:pPr>
      <w:r w:rsidRPr="00AD149A">
        <w:rPr>
          <w:rFonts w:ascii="Times New Roman" w:hAnsi="Times New Roman"/>
          <w:sz w:val="24"/>
          <w:szCs w:val="24"/>
        </w:rPr>
        <w:t xml:space="preserve">Приложение № 2 </w:t>
      </w:r>
    </w:p>
    <w:p w:rsidR="00AD149A" w:rsidRPr="00AD149A" w:rsidRDefault="00AD149A" w:rsidP="00AD149A">
      <w:pPr>
        <w:spacing w:after="0" w:line="240" w:lineRule="auto"/>
        <w:ind w:left="5529"/>
        <w:jc w:val="right"/>
        <w:rPr>
          <w:rFonts w:ascii="Times New Roman" w:hAnsi="Times New Roman"/>
          <w:sz w:val="24"/>
          <w:szCs w:val="24"/>
        </w:rPr>
      </w:pPr>
      <w:r w:rsidRPr="00AD149A">
        <w:rPr>
          <w:rFonts w:ascii="Times New Roman" w:hAnsi="Times New Roman"/>
          <w:sz w:val="24"/>
          <w:szCs w:val="24"/>
        </w:rPr>
        <w:t>к документации о проведении предварительного отбора</w:t>
      </w:r>
    </w:p>
    <w:p w:rsidR="00AD149A" w:rsidRPr="00AD149A" w:rsidRDefault="00AD149A" w:rsidP="00AD149A">
      <w:pPr>
        <w:spacing w:after="0" w:line="240" w:lineRule="auto"/>
        <w:ind w:left="5529"/>
        <w:jc w:val="right"/>
        <w:rPr>
          <w:rFonts w:ascii="Times New Roman" w:hAnsi="Times New Roman"/>
          <w:sz w:val="24"/>
          <w:szCs w:val="24"/>
        </w:rPr>
      </w:pPr>
    </w:p>
    <w:p w:rsidR="00AD149A" w:rsidRPr="00AD149A" w:rsidRDefault="00AD149A" w:rsidP="00AD149A">
      <w:pPr>
        <w:tabs>
          <w:tab w:val="left" w:pos="1134"/>
        </w:tabs>
        <w:spacing w:before="120" w:after="0" w:line="240" w:lineRule="auto"/>
        <w:jc w:val="both"/>
        <w:rPr>
          <w:rFonts w:ascii="Times New Roman" w:hAnsi="Times New Roman"/>
          <w:sz w:val="24"/>
          <w:szCs w:val="24"/>
        </w:rPr>
      </w:pPr>
    </w:p>
    <w:p w:rsidR="00AD149A" w:rsidRPr="00AD149A" w:rsidRDefault="00AD149A" w:rsidP="00AD149A">
      <w:pPr>
        <w:spacing w:after="0" w:line="240" w:lineRule="auto"/>
        <w:jc w:val="center"/>
        <w:rPr>
          <w:rFonts w:ascii="Times New Roman" w:hAnsi="Times New Roman"/>
          <w:b/>
          <w:sz w:val="24"/>
          <w:szCs w:val="24"/>
        </w:rPr>
      </w:pPr>
      <w:r w:rsidRPr="00AD149A">
        <w:rPr>
          <w:rFonts w:ascii="Times New Roman" w:hAnsi="Times New Roman"/>
          <w:b/>
          <w:sz w:val="24"/>
          <w:szCs w:val="24"/>
        </w:rPr>
        <w:t xml:space="preserve">ФОРМА ШТАТНО-СПИСОЧНОГО СОСТАВА СОТРУДНИКОВ </w:t>
      </w:r>
    </w:p>
    <w:p w:rsidR="00AD149A" w:rsidRPr="00AD149A" w:rsidRDefault="00AD149A" w:rsidP="00AD149A">
      <w:pPr>
        <w:spacing w:after="120"/>
        <w:jc w:val="center"/>
        <w:rPr>
          <w:rFonts w:ascii="Times New Roman" w:eastAsia="Times New Roman" w:hAnsi="Times New Roman"/>
          <w:bCs/>
          <w:lang w:eastAsia="ru-RU"/>
        </w:rPr>
      </w:pPr>
    </w:p>
    <w:p w:rsidR="00AD149A" w:rsidRPr="00AD149A" w:rsidRDefault="00AD149A" w:rsidP="00AD149A">
      <w:pPr>
        <w:overflowPunct w:val="0"/>
        <w:autoSpaceDE w:val="0"/>
        <w:autoSpaceDN w:val="0"/>
        <w:adjustRightInd w:val="0"/>
        <w:jc w:val="both"/>
        <w:rPr>
          <w:rFonts w:ascii="Times New Roman" w:eastAsia="Times New Roman" w:hAnsi="Times New Roman"/>
          <w:bCs/>
          <w:lang w:eastAsia="ru-RU"/>
        </w:rPr>
      </w:pPr>
      <w:r w:rsidRPr="00AD149A">
        <w:rPr>
          <w:rFonts w:ascii="Times New Roman" w:eastAsia="Times New Roman" w:hAnsi="Times New Roman"/>
          <w:bCs/>
          <w:lang w:eastAsia="ru-RU"/>
        </w:rPr>
        <w:t>Участник предварительного отбора подрядных организаций:</w:t>
      </w:r>
      <w:r w:rsidRPr="00AD149A">
        <w:rPr>
          <w:rFonts w:ascii="Times New Roman" w:eastAsia="Times New Roman" w:hAnsi="Times New Roman"/>
          <w:bCs/>
          <w:sz w:val="24"/>
          <w:szCs w:val="24"/>
          <w:lang w:eastAsia="ru-RU"/>
        </w:rPr>
        <w:t xml:space="preserve"> </w:t>
      </w:r>
      <w:r w:rsidRPr="00AD149A">
        <w:rPr>
          <w:rFonts w:ascii="Times New Roman" w:eastAsia="Times New Roman" w:hAnsi="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proofErr w:type="gramStart"/>
      <w:r w:rsidRPr="00AD149A">
        <w:rPr>
          <w:rFonts w:ascii="Times New Roman" w:eastAsia="Times New Roman" w:hAnsi="Times New Roman"/>
          <w:bCs/>
          <w:i/>
          <w:sz w:val="20"/>
          <w:szCs w:val="20"/>
          <w:u w:val="single"/>
          <w:lang w:eastAsia="ru-RU"/>
        </w:rPr>
        <w:t xml:space="preserve"> </w:t>
      </w:r>
      <w:r w:rsidRPr="00AD149A">
        <w:rPr>
          <w:rFonts w:ascii="Times New Roman" w:eastAsia="Times New Roman" w:hAnsi="Times New Roman"/>
          <w:bCs/>
          <w:sz w:val="24"/>
          <w:szCs w:val="24"/>
          <w:u w:val="single"/>
          <w:lang w:eastAsia="ru-RU"/>
        </w:rPr>
        <w:t xml:space="preserve">       .</w:t>
      </w:r>
      <w:proofErr w:type="gramEnd"/>
    </w:p>
    <w:tbl>
      <w:tblPr>
        <w:tblW w:w="10206" w:type="dxa"/>
        <w:tblInd w:w="-434" w:type="dxa"/>
        <w:tblLayout w:type="fixed"/>
        <w:tblCellMar>
          <w:left w:w="40" w:type="dxa"/>
          <w:right w:w="40" w:type="dxa"/>
        </w:tblCellMar>
        <w:tblLook w:val="0000"/>
      </w:tblPr>
      <w:tblGrid>
        <w:gridCol w:w="680"/>
        <w:gridCol w:w="2155"/>
        <w:gridCol w:w="1701"/>
        <w:gridCol w:w="1417"/>
        <w:gridCol w:w="1730"/>
        <w:gridCol w:w="2523"/>
      </w:tblGrid>
      <w:tr w:rsidR="00AD149A" w:rsidRPr="00BA6F6B" w:rsidTr="00BE709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13" w:firstLine="43"/>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 п/п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Фамилия, имя, отчест</w:t>
            </w:r>
            <w:r w:rsidRPr="00AD149A">
              <w:rPr>
                <w:rFonts w:ascii="Times New Roman" w:eastAsia="Times New Roman" w:hAnsi="Times New Roman"/>
                <w:sz w:val="20"/>
                <w:szCs w:val="20"/>
                <w:lang w:eastAsia="ru-RU"/>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102"/>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Стаж работы в дан</w:t>
            </w:r>
            <w:r w:rsidRPr="00AD149A">
              <w:rPr>
                <w:rFonts w:ascii="Times New Roman" w:eastAsia="Times New Roman" w:hAnsi="Times New Roman"/>
                <w:sz w:val="20"/>
                <w:szCs w:val="20"/>
                <w:lang w:eastAsia="ru-RU"/>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Наличие необходимых сертификатов, лицензий, наличие удостоверений по соответствующим допускам</w:t>
            </w:r>
          </w:p>
        </w:tc>
      </w:tr>
      <w:tr w:rsidR="00AD149A" w:rsidRPr="00BA6F6B" w:rsidTr="00BE709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9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6</w:t>
            </w:r>
          </w:p>
        </w:tc>
      </w:tr>
      <w:tr w:rsidR="00AD149A" w:rsidRPr="00BA6F6B" w:rsidTr="00BE7091">
        <w:tc>
          <w:tcPr>
            <w:tcW w:w="68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182" w:right="-37"/>
              <w:jc w:val="center"/>
              <w:rPr>
                <w:rFonts w:ascii="Times New Roman" w:eastAsia="Times New Roman" w:hAnsi="Times New Roman"/>
                <w:sz w:val="20"/>
                <w:szCs w:val="20"/>
                <w:lang w:eastAsia="ru-RU"/>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r>
    </w:tbl>
    <w:p w:rsidR="00AD149A" w:rsidRPr="00AD149A" w:rsidRDefault="00AD149A" w:rsidP="00AD149A">
      <w:pPr>
        <w:shd w:val="clear" w:color="auto" w:fill="FFFFFF"/>
        <w:ind w:right="-37"/>
        <w:rPr>
          <w:rFonts w:ascii="Times New Roman" w:eastAsia="Times New Roman" w:hAnsi="Times New Roman"/>
          <w:sz w:val="20"/>
          <w:szCs w:val="20"/>
          <w:lang w:eastAsia="ru-RU"/>
        </w:rPr>
      </w:pP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Примечание: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пункте «о» раздела </w:t>
      </w:r>
      <w:r w:rsidRPr="00AD149A">
        <w:rPr>
          <w:rFonts w:ascii="Times New Roman" w:eastAsia="Times New Roman" w:hAnsi="Times New Roman"/>
          <w:i/>
          <w:sz w:val="24"/>
          <w:szCs w:val="24"/>
          <w:lang w:val="en-US" w:eastAsia="ru-RU"/>
        </w:rPr>
        <w:t>V</w:t>
      </w:r>
      <w:r w:rsidRPr="00AD149A">
        <w:rPr>
          <w:rFonts w:ascii="Times New Roman" w:eastAsia="Times New Roman" w:hAnsi="Times New Roman"/>
          <w:i/>
          <w:sz w:val="24"/>
          <w:szCs w:val="24"/>
          <w:lang w:eastAsia="ru-RU"/>
        </w:rPr>
        <w:t xml:space="preserve"> Документации о проведении предварительного отбора.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Табличная форма включает в себя следующие данные: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 п/п» указывается номер строки по порядку;</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«Фамилия, имя, отчество работника» указываются фамилия имя и отчество (при наличии отчества) сотрудника;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xml:space="preserve">- в графе «Образование» указываются сведения об образовании и полученной специальности </w:t>
      </w:r>
      <w:r w:rsidRPr="00AD149A">
        <w:rPr>
          <w:rFonts w:ascii="Times New Roman" w:eastAsia="Times New Roman" w:hAnsi="Times New Roman"/>
          <w:i/>
          <w:sz w:val="24"/>
          <w:szCs w:val="24"/>
          <w:lang w:eastAsia="ru-RU"/>
        </w:rPr>
        <w:lastRenderedPageBreak/>
        <w:t>сотрудника, соответствующие данным предоставляемого диплома или другого документа об образовании;</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AD149A" w:rsidRPr="00AD149A" w:rsidRDefault="00AD149A" w:rsidP="00AD149A">
      <w:pPr>
        <w:widowControl w:val="0"/>
        <w:tabs>
          <w:tab w:val="left" w:pos="993"/>
        </w:tabs>
        <w:autoSpaceDE w:val="0"/>
        <w:autoSpaceDN w:val="0"/>
        <w:adjustRightInd w:val="0"/>
        <w:spacing w:after="0" w:line="240" w:lineRule="auto"/>
        <w:ind w:firstLine="709"/>
        <w:jc w:val="both"/>
        <w:rPr>
          <w:rFonts w:ascii="Times New Roman" w:eastAsia="Times New Roman" w:hAnsi="Times New Roman"/>
          <w:i/>
          <w:sz w:val="28"/>
          <w:szCs w:val="28"/>
          <w:lang w:eastAsia="ru-RU"/>
        </w:rPr>
      </w:pPr>
    </w:p>
    <w:p w:rsidR="00A56793" w:rsidRPr="008039AD" w:rsidRDefault="00A56793" w:rsidP="00E572FC">
      <w:pPr>
        <w:spacing w:after="0" w:line="240" w:lineRule="auto"/>
        <w:ind w:left="5812"/>
        <w:jc w:val="right"/>
        <w:rPr>
          <w:rFonts w:ascii="Times New Roman" w:hAnsi="Times New Roman"/>
          <w:sz w:val="24"/>
          <w:szCs w:val="24"/>
        </w:rPr>
      </w:pPr>
    </w:p>
    <w:sectPr w:rsidR="00A56793" w:rsidRPr="008039AD" w:rsidSect="0075566B">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7A" w:rsidRDefault="00B4567A" w:rsidP="009E4821">
      <w:pPr>
        <w:spacing w:after="0" w:line="240" w:lineRule="auto"/>
      </w:pPr>
      <w:r>
        <w:separator/>
      </w:r>
    </w:p>
  </w:endnote>
  <w:endnote w:type="continuationSeparator" w:id="0">
    <w:p w:rsidR="00B4567A" w:rsidRDefault="00B4567A"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7A" w:rsidRDefault="00B4567A" w:rsidP="009E4821">
      <w:pPr>
        <w:spacing w:after="0" w:line="240" w:lineRule="auto"/>
      </w:pPr>
      <w:r>
        <w:separator/>
      </w:r>
    </w:p>
  </w:footnote>
  <w:footnote w:type="continuationSeparator" w:id="0">
    <w:p w:rsidR="00B4567A" w:rsidRDefault="00B4567A" w:rsidP="009E4821">
      <w:pPr>
        <w:spacing w:after="0" w:line="240" w:lineRule="auto"/>
      </w:pPr>
      <w:r>
        <w:continuationSeparator/>
      </w:r>
    </w:p>
  </w:footnote>
  <w:footnote w:id="1">
    <w:p w:rsidR="00E67820" w:rsidRPr="004F1A64" w:rsidRDefault="00E67820" w:rsidP="00E572FC">
      <w:pPr>
        <w:pStyle w:val="ad"/>
        <w:ind w:firstLine="0"/>
        <w:rPr>
          <w:rFonts w:ascii="Times New Roman" w:hAnsi="Times New Roman"/>
        </w:rPr>
      </w:pPr>
      <w:r w:rsidRPr="004F1A64">
        <w:rPr>
          <w:rStyle w:val="af"/>
          <w:rFonts w:ascii="Times New Roman" w:hAnsi="Times New Roman"/>
        </w:rPr>
        <w:footnoteRef/>
      </w:r>
      <w:r w:rsidRPr="004F1A64">
        <w:rPr>
          <w:rFonts w:ascii="Times New Roman" w:hAnsi="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67820" w:rsidRPr="00E94A4F" w:rsidRDefault="00E67820"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3">
    <w:p w:rsidR="00E67820" w:rsidRPr="00E94A4F" w:rsidRDefault="00E67820"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4">
    <w:p w:rsidR="00E67820" w:rsidRDefault="00E67820" w:rsidP="00E572FC">
      <w:pPr>
        <w:pStyle w:val="ad"/>
        <w:ind w:firstLine="0"/>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4"/>
    <w:lvl w:ilvl="0">
      <w:start w:val="1"/>
      <w:numFmt w:val="decimal"/>
      <w:lvlText w:val="%1."/>
      <w:lvlJc w:val="left"/>
      <w:pPr>
        <w:tabs>
          <w:tab w:val="num" w:pos="0"/>
        </w:tabs>
        <w:ind w:left="780" w:hanging="360"/>
      </w:pPr>
      <w:rPr>
        <w:rFonts w:hint="default"/>
        <w:sz w:val="24"/>
        <w:szCs w:val="24"/>
      </w:rPr>
    </w:lvl>
    <w:lvl w:ilvl="1">
      <w:start w:val="1"/>
      <w:numFmt w:val="lowerLetter"/>
      <w:lvlText w:val="%2."/>
      <w:lvlJc w:val="left"/>
      <w:pPr>
        <w:tabs>
          <w:tab w:val="num" w:pos="0"/>
        </w:tabs>
        <w:ind w:left="1500" w:hanging="360"/>
      </w:pPr>
      <w:rPr>
        <w:bCs/>
        <w:color w:val="000000"/>
        <w:kern w:val="1"/>
        <w:sz w:val="24"/>
        <w:szCs w:val="24"/>
      </w:r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nsid w:val="0000000B"/>
    <w:multiLevelType w:val="multilevel"/>
    <w:tmpl w:val="0000000B"/>
    <w:name w:val="WW8Num15"/>
    <w:lvl w:ilvl="0">
      <w:start w:val="1"/>
      <w:numFmt w:val="decimal"/>
      <w:lvlText w:val="%1."/>
      <w:lvlJc w:val="left"/>
      <w:pPr>
        <w:tabs>
          <w:tab w:val="num" w:pos="720"/>
        </w:tabs>
        <w:ind w:left="720" w:hanging="360"/>
      </w:pPr>
      <w:rPr>
        <w:rFonts w:ascii="Symbol" w:hAnsi="Symbol" w:cs="Symbol" w:hint="default"/>
        <w:bC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C"/>
    <w:multiLevelType w:val="multilevel"/>
    <w:tmpl w:val="0000000C"/>
    <w:name w:val="WW8Num16"/>
    <w:lvl w:ilvl="0">
      <w:start w:val="1"/>
      <w:numFmt w:val="decimal"/>
      <w:lvlText w:val="%1."/>
      <w:lvlJc w:val="left"/>
      <w:pPr>
        <w:tabs>
          <w:tab w:val="num" w:pos="0"/>
        </w:tabs>
        <w:ind w:left="1429" w:hanging="360"/>
      </w:pPr>
      <w:rPr>
        <w:rFonts w:ascii="Symbol" w:hAnsi="Symbol" w:cs="Symbol" w:hint="default"/>
        <w:b/>
        <w:kern w:val="1"/>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06EC093C"/>
    <w:lvl w:ilvl="0" w:tplc="7C66BE02">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9">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4">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nsid w:val="3302121E"/>
    <w:multiLevelType w:val="hybridMultilevel"/>
    <w:tmpl w:val="28E8BA86"/>
    <w:lvl w:ilvl="0" w:tplc="4A5CF9B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A3782"/>
    <w:multiLevelType w:val="hybridMultilevel"/>
    <w:tmpl w:val="D45EB598"/>
    <w:lvl w:ilvl="0" w:tplc="505C5DB0">
      <w:start w:val="1"/>
      <w:numFmt w:val="decimal"/>
      <w:lvlText w:val="%1."/>
      <w:lvlJc w:val="left"/>
      <w:pPr>
        <w:ind w:left="7448" w:hanging="360"/>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BEC63F6"/>
    <w:multiLevelType w:val="hybridMultilevel"/>
    <w:tmpl w:val="51CC5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690BCC"/>
    <w:multiLevelType w:val="hybridMultilevel"/>
    <w:tmpl w:val="18BC405A"/>
    <w:lvl w:ilvl="0" w:tplc="3E409618">
      <w:start w:val="1"/>
      <w:numFmt w:val="decimal"/>
      <w:lvlText w:val="%1."/>
      <w:lvlJc w:val="left"/>
      <w:pPr>
        <w:ind w:left="1287" w:hanging="360"/>
      </w:pPr>
      <w:rPr>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6"/>
  </w:num>
  <w:num w:numId="3">
    <w:abstractNumId w:val="13"/>
  </w:num>
  <w:num w:numId="4">
    <w:abstractNumId w:val="26"/>
  </w:num>
  <w:num w:numId="5">
    <w:abstractNumId w:val="15"/>
  </w:num>
  <w:num w:numId="6">
    <w:abstractNumId w:val="27"/>
  </w:num>
  <w:num w:numId="7">
    <w:abstractNumId w:val="11"/>
  </w:num>
  <w:num w:numId="8">
    <w:abstractNumId w:val="17"/>
  </w:num>
  <w:num w:numId="9">
    <w:abstractNumId w:val="18"/>
  </w:num>
  <w:num w:numId="10">
    <w:abstractNumId w:val="23"/>
  </w:num>
  <w:num w:numId="11">
    <w:abstractNumId w:val="10"/>
  </w:num>
  <w:num w:numId="12">
    <w:abstractNumId w:val="14"/>
  </w:num>
  <w:num w:numId="13">
    <w:abstractNumId w:val="16"/>
  </w:num>
  <w:num w:numId="14">
    <w:abstractNumId w:val="3"/>
  </w:num>
  <w:num w:numId="15">
    <w:abstractNumId w:val="12"/>
  </w:num>
  <w:num w:numId="16">
    <w:abstractNumId w:val="4"/>
  </w:num>
  <w:num w:numId="17">
    <w:abstractNumId w:val="24"/>
  </w:num>
  <w:num w:numId="18">
    <w:abstractNumId w:val="25"/>
  </w:num>
  <w:num w:numId="19">
    <w:abstractNumId w:val="22"/>
  </w:num>
  <w:num w:numId="20">
    <w:abstractNumId w:val="9"/>
  </w:num>
  <w:num w:numId="21">
    <w:abstractNumId w:val="20"/>
  </w:num>
  <w:num w:numId="22">
    <w:abstractNumId w:val="7"/>
  </w:num>
  <w:num w:numId="23">
    <w:abstractNumId w:val="8"/>
  </w:num>
  <w:num w:numId="24">
    <w:abstractNumId w:val="5"/>
  </w:num>
  <w:num w:numId="25">
    <w:abstractNumId w:val="0"/>
  </w:num>
  <w:num w:numId="26">
    <w:abstractNumId w:val="1"/>
  </w:num>
  <w:num w:numId="27">
    <w:abstractNumId w:val="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0EF"/>
    <w:rsid w:val="00013664"/>
    <w:rsid w:val="0002038F"/>
    <w:rsid w:val="00031801"/>
    <w:rsid w:val="000332A1"/>
    <w:rsid w:val="000421C7"/>
    <w:rsid w:val="000558F3"/>
    <w:rsid w:val="00075674"/>
    <w:rsid w:val="000A62BE"/>
    <w:rsid w:val="000B03A3"/>
    <w:rsid w:val="000B589E"/>
    <w:rsid w:val="000B6D93"/>
    <w:rsid w:val="000C1235"/>
    <w:rsid w:val="000E04AA"/>
    <w:rsid w:val="000E1C90"/>
    <w:rsid w:val="000F57A1"/>
    <w:rsid w:val="000F72C6"/>
    <w:rsid w:val="00102715"/>
    <w:rsid w:val="0010455B"/>
    <w:rsid w:val="00115390"/>
    <w:rsid w:val="0012043A"/>
    <w:rsid w:val="00131B55"/>
    <w:rsid w:val="0013483D"/>
    <w:rsid w:val="0014438E"/>
    <w:rsid w:val="00144A75"/>
    <w:rsid w:val="00147F12"/>
    <w:rsid w:val="00152B5B"/>
    <w:rsid w:val="001608A9"/>
    <w:rsid w:val="001922DD"/>
    <w:rsid w:val="00197D1E"/>
    <w:rsid w:val="001B7599"/>
    <w:rsid w:val="001C2535"/>
    <w:rsid w:val="001C7BFB"/>
    <w:rsid w:val="001E0AA3"/>
    <w:rsid w:val="001E2B29"/>
    <w:rsid w:val="001F4302"/>
    <w:rsid w:val="0020544E"/>
    <w:rsid w:val="00207A81"/>
    <w:rsid w:val="00210641"/>
    <w:rsid w:val="002248E8"/>
    <w:rsid w:val="002347E2"/>
    <w:rsid w:val="00234F4A"/>
    <w:rsid w:val="002412B3"/>
    <w:rsid w:val="002457D5"/>
    <w:rsid w:val="002545C0"/>
    <w:rsid w:val="0028092B"/>
    <w:rsid w:val="00283FAE"/>
    <w:rsid w:val="002870C9"/>
    <w:rsid w:val="00287B0F"/>
    <w:rsid w:val="00290990"/>
    <w:rsid w:val="002A4012"/>
    <w:rsid w:val="002A69C4"/>
    <w:rsid w:val="002C1888"/>
    <w:rsid w:val="002C6B86"/>
    <w:rsid w:val="002D575F"/>
    <w:rsid w:val="002E521A"/>
    <w:rsid w:val="00302095"/>
    <w:rsid w:val="00322680"/>
    <w:rsid w:val="003250E6"/>
    <w:rsid w:val="00332678"/>
    <w:rsid w:val="00337C8E"/>
    <w:rsid w:val="003450FC"/>
    <w:rsid w:val="00347876"/>
    <w:rsid w:val="003509AA"/>
    <w:rsid w:val="003716B7"/>
    <w:rsid w:val="0037604D"/>
    <w:rsid w:val="003803CD"/>
    <w:rsid w:val="00384362"/>
    <w:rsid w:val="003850BA"/>
    <w:rsid w:val="0038742A"/>
    <w:rsid w:val="003A4E26"/>
    <w:rsid w:val="003B5555"/>
    <w:rsid w:val="003C40FF"/>
    <w:rsid w:val="003C53CE"/>
    <w:rsid w:val="003C67F8"/>
    <w:rsid w:val="003D6C67"/>
    <w:rsid w:val="003E4B4C"/>
    <w:rsid w:val="00406F4E"/>
    <w:rsid w:val="00416266"/>
    <w:rsid w:val="00423B22"/>
    <w:rsid w:val="00426364"/>
    <w:rsid w:val="004326A1"/>
    <w:rsid w:val="00434B65"/>
    <w:rsid w:val="004461D2"/>
    <w:rsid w:val="00447A6C"/>
    <w:rsid w:val="00447DD5"/>
    <w:rsid w:val="00456D91"/>
    <w:rsid w:val="00463C67"/>
    <w:rsid w:val="0046433D"/>
    <w:rsid w:val="004653E2"/>
    <w:rsid w:val="00471F85"/>
    <w:rsid w:val="00472EAA"/>
    <w:rsid w:val="00480630"/>
    <w:rsid w:val="004907C1"/>
    <w:rsid w:val="00493503"/>
    <w:rsid w:val="004A4A46"/>
    <w:rsid w:val="004B4ED0"/>
    <w:rsid w:val="004E0C82"/>
    <w:rsid w:val="004F1A64"/>
    <w:rsid w:val="004F3A78"/>
    <w:rsid w:val="0050341B"/>
    <w:rsid w:val="00510680"/>
    <w:rsid w:val="005151FF"/>
    <w:rsid w:val="00523365"/>
    <w:rsid w:val="00525527"/>
    <w:rsid w:val="00530D85"/>
    <w:rsid w:val="00536F47"/>
    <w:rsid w:val="005520A8"/>
    <w:rsid w:val="005537D6"/>
    <w:rsid w:val="00555F5F"/>
    <w:rsid w:val="005574C4"/>
    <w:rsid w:val="0056384B"/>
    <w:rsid w:val="00565956"/>
    <w:rsid w:val="00571664"/>
    <w:rsid w:val="00596D07"/>
    <w:rsid w:val="005A31BB"/>
    <w:rsid w:val="005A451A"/>
    <w:rsid w:val="005B081E"/>
    <w:rsid w:val="005C2BBD"/>
    <w:rsid w:val="005D15F9"/>
    <w:rsid w:val="005F2F03"/>
    <w:rsid w:val="006009FF"/>
    <w:rsid w:val="00622828"/>
    <w:rsid w:val="0063318E"/>
    <w:rsid w:val="0064132A"/>
    <w:rsid w:val="00644426"/>
    <w:rsid w:val="00644EE5"/>
    <w:rsid w:val="006461C0"/>
    <w:rsid w:val="00652901"/>
    <w:rsid w:val="00656FB2"/>
    <w:rsid w:val="006648C6"/>
    <w:rsid w:val="00673BE4"/>
    <w:rsid w:val="006750EF"/>
    <w:rsid w:val="006B47CC"/>
    <w:rsid w:val="006C1B30"/>
    <w:rsid w:val="007070DC"/>
    <w:rsid w:val="00723C4F"/>
    <w:rsid w:val="00723E3D"/>
    <w:rsid w:val="00733D3F"/>
    <w:rsid w:val="0075224E"/>
    <w:rsid w:val="0075566B"/>
    <w:rsid w:val="0076222B"/>
    <w:rsid w:val="00763565"/>
    <w:rsid w:val="007669BF"/>
    <w:rsid w:val="00773C1A"/>
    <w:rsid w:val="007743E4"/>
    <w:rsid w:val="0077518C"/>
    <w:rsid w:val="00785102"/>
    <w:rsid w:val="0079132B"/>
    <w:rsid w:val="007C2C8D"/>
    <w:rsid w:val="007E18F4"/>
    <w:rsid w:val="007E439A"/>
    <w:rsid w:val="007F16A8"/>
    <w:rsid w:val="008039AD"/>
    <w:rsid w:val="00806A66"/>
    <w:rsid w:val="00814707"/>
    <w:rsid w:val="00822C56"/>
    <w:rsid w:val="008240B2"/>
    <w:rsid w:val="00824DF6"/>
    <w:rsid w:val="008463E9"/>
    <w:rsid w:val="00857C24"/>
    <w:rsid w:val="008709A1"/>
    <w:rsid w:val="00873D21"/>
    <w:rsid w:val="00894CC4"/>
    <w:rsid w:val="008D1543"/>
    <w:rsid w:val="008E0C87"/>
    <w:rsid w:val="008E5AAB"/>
    <w:rsid w:val="00905414"/>
    <w:rsid w:val="009136B0"/>
    <w:rsid w:val="00922F89"/>
    <w:rsid w:val="00927235"/>
    <w:rsid w:val="00977B75"/>
    <w:rsid w:val="009927FE"/>
    <w:rsid w:val="009946A2"/>
    <w:rsid w:val="009A4B2B"/>
    <w:rsid w:val="009A64E9"/>
    <w:rsid w:val="009C09CF"/>
    <w:rsid w:val="009C25BF"/>
    <w:rsid w:val="009D37DB"/>
    <w:rsid w:val="009D45F3"/>
    <w:rsid w:val="009E4821"/>
    <w:rsid w:val="009F6928"/>
    <w:rsid w:val="009F6C5C"/>
    <w:rsid w:val="00A03E14"/>
    <w:rsid w:val="00A157B9"/>
    <w:rsid w:val="00A3382A"/>
    <w:rsid w:val="00A44538"/>
    <w:rsid w:val="00A53AD1"/>
    <w:rsid w:val="00A56793"/>
    <w:rsid w:val="00A62743"/>
    <w:rsid w:val="00A6380D"/>
    <w:rsid w:val="00A77DFB"/>
    <w:rsid w:val="00A85623"/>
    <w:rsid w:val="00AC10A2"/>
    <w:rsid w:val="00AC6BFE"/>
    <w:rsid w:val="00AD149A"/>
    <w:rsid w:val="00AD5301"/>
    <w:rsid w:val="00AE1A7F"/>
    <w:rsid w:val="00AE2388"/>
    <w:rsid w:val="00AE351E"/>
    <w:rsid w:val="00AE7D4F"/>
    <w:rsid w:val="00AF12E9"/>
    <w:rsid w:val="00AF6C6A"/>
    <w:rsid w:val="00AF6F59"/>
    <w:rsid w:val="00B13478"/>
    <w:rsid w:val="00B32771"/>
    <w:rsid w:val="00B403E2"/>
    <w:rsid w:val="00B4567A"/>
    <w:rsid w:val="00B60540"/>
    <w:rsid w:val="00B712A0"/>
    <w:rsid w:val="00B946C6"/>
    <w:rsid w:val="00BA6F6B"/>
    <w:rsid w:val="00BB3504"/>
    <w:rsid w:val="00BB5131"/>
    <w:rsid w:val="00BC039E"/>
    <w:rsid w:val="00BC3092"/>
    <w:rsid w:val="00BC7661"/>
    <w:rsid w:val="00BD2FA1"/>
    <w:rsid w:val="00BE7091"/>
    <w:rsid w:val="00BF0EAC"/>
    <w:rsid w:val="00C14015"/>
    <w:rsid w:val="00C21933"/>
    <w:rsid w:val="00C35E9F"/>
    <w:rsid w:val="00C555B0"/>
    <w:rsid w:val="00C63767"/>
    <w:rsid w:val="00C709B4"/>
    <w:rsid w:val="00C838A7"/>
    <w:rsid w:val="00C97715"/>
    <w:rsid w:val="00CB2A0F"/>
    <w:rsid w:val="00CD5325"/>
    <w:rsid w:val="00CF2B55"/>
    <w:rsid w:val="00CF33E3"/>
    <w:rsid w:val="00D12237"/>
    <w:rsid w:val="00D36F54"/>
    <w:rsid w:val="00D37FAF"/>
    <w:rsid w:val="00D41BAF"/>
    <w:rsid w:val="00D641A8"/>
    <w:rsid w:val="00D84A1A"/>
    <w:rsid w:val="00D90A50"/>
    <w:rsid w:val="00DB5CE1"/>
    <w:rsid w:val="00DD24E1"/>
    <w:rsid w:val="00DE0025"/>
    <w:rsid w:val="00DE11E5"/>
    <w:rsid w:val="00DE2823"/>
    <w:rsid w:val="00E07357"/>
    <w:rsid w:val="00E142DC"/>
    <w:rsid w:val="00E15D80"/>
    <w:rsid w:val="00E41476"/>
    <w:rsid w:val="00E47DDF"/>
    <w:rsid w:val="00E572FC"/>
    <w:rsid w:val="00E60ADB"/>
    <w:rsid w:val="00E670A7"/>
    <w:rsid w:val="00E67820"/>
    <w:rsid w:val="00E67A95"/>
    <w:rsid w:val="00E856FC"/>
    <w:rsid w:val="00E877FA"/>
    <w:rsid w:val="00E94A4F"/>
    <w:rsid w:val="00E972E3"/>
    <w:rsid w:val="00EB20EF"/>
    <w:rsid w:val="00EB768F"/>
    <w:rsid w:val="00EC57A9"/>
    <w:rsid w:val="00EC6524"/>
    <w:rsid w:val="00EE1E26"/>
    <w:rsid w:val="00EE4B09"/>
    <w:rsid w:val="00EF0697"/>
    <w:rsid w:val="00EF3B3E"/>
    <w:rsid w:val="00F2121C"/>
    <w:rsid w:val="00F302D1"/>
    <w:rsid w:val="00F53171"/>
    <w:rsid w:val="00F561B1"/>
    <w:rsid w:val="00F5660B"/>
    <w:rsid w:val="00F62B79"/>
    <w:rsid w:val="00F64B45"/>
    <w:rsid w:val="00F725BC"/>
    <w:rsid w:val="00F84753"/>
    <w:rsid w:val="00FB3957"/>
    <w:rsid w:val="00FC5111"/>
    <w:rsid w:val="00FC5A61"/>
    <w:rsid w:val="00FD2BE3"/>
    <w:rsid w:val="00FE0A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pPr>
      <w:spacing w:after="160" w:line="259" w:lineRule="auto"/>
    </w:pPr>
    <w:rPr>
      <w:sz w:val="22"/>
      <w:szCs w:val="22"/>
      <w:lang w:eastAsia="en-US"/>
    </w:rPr>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sz w:val="20"/>
      <w:szCs w:val="20"/>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sz w:val="20"/>
      <w:szCs w:val="20"/>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pPr>
    <w:rPr>
      <w:rFonts w:ascii="Arial" w:eastAsia="Times New Roman" w:hAnsi="Arial" w:cs="Arial"/>
    </w:rPr>
  </w:style>
  <w:style w:type="table" w:styleId="aa">
    <w:name w:val="Table Grid"/>
    <w:basedOn w:val="a2"/>
    <w:uiPriority w:val="59"/>
    <w:rsid w:val="00290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44529">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94722453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remontkb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apremontk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D23FA-5767-49BF-9F37-CB602E2B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7563</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cp:lastModifiedBy>user</cp:lastModifiedBy>
  <cp:revision>9</cp:revision>
  <cp:lastPrinted>2016-09-22T12:45:00Z</cp:lastPrinted>
  <dcterms:created xsi:type="dcterms:W3CDTF">2016-10-27T12:22:00Z</dcterms:created>
  <dcterms:modified xsi:type="dcterms:W3CDTF">2016-10-31T11:34:00Z</dcterms:modified>
</cp:coreProperties>
</file>